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41AAA6" w14:textId="77777777" w:rsidR="00535A7A" w:rsidRDefault="00535A7A" w:rsidP="003834CD">
      <w:pPr>
        <w:pStyle w:val="NoSpacing"/>
        <w:jc w:val="center"/>
        <w:rPr>
          <w:noProof/>
        </w:rPr>
      </w:pPr>
    </w:p>
    <w:p w14:paraId="09A25BD5" w14:textId="248A789B" w:rsidR="00C4034E" w:rsidRDefault="003834CD" w:rsidP="003834CD">
      <w:pPr>
        <w:pStyle w:val="NoSpacing"/>
        <w:jc w:val="center"/>
      </w:pPr>
      <w:r>
        <w:rPr>
          <w:noProof/>
        </w:rPr>
        <w:drawing>
          <wp:inline distT="0" distB="0" distL="0" distR="0" wp14:anchorId="49E777E7" wp14:editId="3864BCC3">
            <wp:extent cx="895350" cy="838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si-logo (1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0E8A9" w14:textId="77777777" w:rsidR="00535A7A" w:rsidRDefault="00535A7A" w:rsidP="003834CD">
      <w:pPr>
        <w:pStyle w:val="NoSpacing"/>
        <w:jc w:val="center"/>
        <w:rPr>
          <w:b/>
          <w:bCs/>
        </w:rPr>
      </w:pPr>
    </w:p>
    <w:p w14:paraId="22B9E27B" w14:textId="13CA68BD" w:rsidR="003834CD" w:rsidRDefault="003834CD" w:rsidP="003834CD">
      <w:pPr>
        <w:pStyle w:val="NoSpacing"/>
        <w:jc w:val="center"/>
        <w:rPr>
          <w:b/>
          <w:bCs/>
        </w:rPr>
      </w:pPr>
      <w:r w:rsidRPr="003834CD">
        <w:rPr>
          <w:b/>
          <w:bCs/>
        </w:rPr>
        <w:t>Advertis</w:t>
      </w:r>
      <w:r w:rsidR="00D57E02">
        <w:rPr>
          <w:b/>
          <w:bCs/>
        </w:rPr>
        <w:t>e</w:t>
      </w:r>
      <w:r w:rsidRPr="003834CD">
        <w:rPr>
          <w:b/>
          <w:bCs/>
        </w:rPr>
        <w:t xml:space="preserve"> with PSI</w:t>
      </w:r>
      <w:r w:rsidRPr="003834CD">
        <w:rPr>
          <w:b/>
          <w:bCs/>
        </w:rPr>
        <w:br/>
        <w:t>BOOKING FORM</w:t>
      </w:r>
    </w:p>
    <w:p w14:paraId="5E315414" w14:textId="77777777" w:rsidR="00D57E02" w:rsidRDefault="00D57E02" w:rsidP="003834CD">
      <w:pPr>
        <w:pStyle w:val="NoSpacing"/>
        <w:rPr>
          <w:b/>
          <w:bCs/>
        </w:rPr>
      </w:pPr>
    </w:p>
    <w:p w14:paraId="20E53261" w14:textId="77777777" w:rsidR="00535A7A" w:rsidRDefault="00535A7A" w:rsidP="003834CD">
      <w:pPr>
        <w:pStyle w:val="NoSpacing"/>
        <w:rPr>
          <w:b/>
          <w:bCs/>
        </w:rPr>
      </w:pPr>
    </w:p>
    <w:p w14:paraId="61483D09" w14:textId="462BFF12" w:rsidR="003834CD" w:rsidRDefault="003834CD" w:rsidP="003834CD">
      <w:pPr>
        <w:pStyle w:val="NoSpacing"/>
        <w:rPr>
          <w:b/>
          <w:bCs/>
        </w:rPr>
      </w:pPr>
      <w:r>
        <w:rPr>
          <w:b/>
          <w:bCs/>
        </w:rPr>
        <w:t xml:space="preserve">Please fill out the required details. </w:t>
      </w:r>
    </w:p>
    <w:p w14:paraId="56D6D761" w14:textId="38550779" w:rsidR="003834CD" w:rsidRDefault="003834CD" w:rsidP="003834CD">
      <w:pPr>
        <w:pStyle w:val="NoSpacing"/>
        <w:rPr>
          <w:b/>
          <w:bCs/>
        </w:rPr>
      </w:pPr>
      <w:r>
        <w:rPr>
          <w:b/>
          <w:bCs/>
        </w:rPr>
        <w:t>For information on advertising p</w:t>
      </w:r>
      <w:r w:rsidR="00D57E02">
        <w:rPr>
          <w:b/>
          <w:bCs/>
        </w:rPr>
        <w:t>ackages and pricing, please see page 2.</w:t>
      </w:r>
    </w:p>
    <w:p w14:paraId="310C6C0C" w14:textId="77777777" w:rsidR="00D57E02" w:rsidRDefault="00D57E02" w:rsidP="003834CD">
      <w:pPr>
        <w:pStyle w:val="NoSpacing"/>
        <w:rPr>
          <w:b/>
          <w:bCs/>
        </w:rPr>
      </w:pPr>
    </w:p>
    <w:tbl>
      <w:tblPr>
        <w:tblW w:w="9699" w:type="dxa"/>
        <w:tblInd w:w="-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10"/>
      </w:tblGrid>
      <w:tr w:rsidR="003834CD" w:rsidRPr="003834CD" w14:paraId="59B82D04" w14:textId="77777777" w:rsidTr="003834CD">
        <w:trPr>
          <w:trHeight w:val="447"/>
        </w:trPr>
        <w:tc>
          <w:tcPr>
            <w:tcW w:w="4889" w:type="dxa"/>
            <w:shd w:val="clear" w:color="auto" w:fill="auto"/>
            <w:vAlign w:val="center"/>
          </w:tcPr>
          <w:p w14:paraId="49DFAA45" w14:textId="77777777" w:rsidR="003834CD" w:rsidRPr="003834CD" w:rsidRDefault="003834CD" w:rsidP="003834CD">
            <w:r w:rsidRPr="003834CD">
              <w:t>Company Name:</w:t>
            </w:r>
          </w:p>
        </w:tc>
        <w:tc>
          <w:tcPr>
            <w:tcW w:w="4810" w:type="dxa"/>
            <w:shd w:val="clear" w:color="auto" w:fill="auto"/>
            <w:vAlign w:val="center"/>
          </w:tcPr>
          <w:p w14:paraId="2493EB57" w14:textId="77777777" w:rsidR="003834CD" w:rsidRPr="003834CD" w:rsidRDefault="003834CD" w:rsidP="003834CD"/>
        </w:tc>
      </w:tr>
      <w:tr w:rsidR="003834CD" w:rsidRPr="003834CD" w14:paraId="7763FDD5" w14:textId="77777777" w:rsidTr="003834CD">
        <w:trPr>
          <w:trHeight w:val="433"/>
        </w:trPr>
        <w:tc>
          <w:tcPr>
            <w:tcW w:w="4889" w:type="dxa"/>
            <w:shd w:val="clear" w:color="auto" w:fill="auto"/>
            <w:vAlign w:val="center"/>
          </w:tcPr>
          <w:p w14:paraId="09A3C614" w14:textId="77777777" w:rsidR="003834CD" w:rsidRPr="003834CD" w:rsidRDefault="003834CD" w:rsidP="003834CD">
            <w:r w:rsidRPr="003834CD">
              <w:t>Lead Contact:</w:t>
            </w:r>
          </w:p>
        </w:tc>
        <w:tc>
          <w:tcPr>
            <w:tcW w:w="4810" w:type="dxa"/>
            <w:shd w:val="clear" w:color="auto" w:fill="auto"/>
            <w:vAlign w:val="center"/>
          </w:tcPr>
          <w:p w14:paraId="6AF295A6" w14:textId="77777777" w:rsidR="003834CD" w:rsidRPr="003834CD" w:rsidRDefault="003834CD" w:rsidP="003834CD"/>
        </w:tc>
      </w:tr>
      <w:tr w:rsidR="003834CD" w:rsidRPr="003834CD" w14:paraId="5D692CDB" w14:textId="77777777" w:rsidTr="003834CD">
        <w:trPr>
          <w:trHeight w:val="447"/>
        </w:trPr>
        <w:tc>
          <w:tcPr>
            <w:tcW w:w="4889" w:type="dxa"/>
            <w:shd w:val="clear" w:color="auto" w:fill="auto"/>
            <w:vAlign w:val="center"/>
          </w:tcPr>
          <w:p w14:paraId="520DD062" w14:textId="77777777" w:rsidR="003834CD" w:rsidRPr="003834CD" w:rsidRDefault="003834CD" w:rsidP="003834CD">
            <w:r w:rsidRPr="003834CD">
              <w:t>Telephone Number:</w:t>
            </w:r>
          </w:p>
        </w:tc>
        <w:tc>
          <w:tcPr>
            <w:tcW w:w="4810" w:type="dxa"/>
            <w:shd w:val="clear" w:color="auto" w:fill="auto"/>
            <w:vAlign w:val="center"/>
          </w:tcPr>
          <w:p w14:paraId="7700311D" w14:textId="77777777" w:rsidR="003834CD" w:rsidRPr="003834CD" w:rsidRDefault="003834CD" w:rsidP="003834CD"/>
        </w:tc>
      </w:tr>
      <w:tr w:rsidR="003834CD" w:rsidRPr="003834CD" w14:paraId="5B5C3756" w14:textId="77777777" w:rsidTr="003834CD">
        <w:trPr>
          <w:trHeight w:val="447"/>
        </w:trPr>
        <w:tc>
          <w:tcPr>
            <w:tcW w:w="4889" w:type="dxa"/>
            <w:shd w:val="clear" w:color="auto" w:fill="auto"/>
            <w:vAlign w:val="center"/>
          </w:tcPr>
          <w:p w14:paraId="26EAA933" w14:textId="77777777" w:rsidR="003834CD" w:rsidRPr="003834CD" w:rsidRDefault="003834CD" w:rsidP="003834CD">
            <w:r w:rsidRPr="003834CD">
              <w:t>Email Address:</w:t>
            </w:r>
          </w:p>
        </w:tc>
        <w:tc>
          <w:tcPr>
            <w:tcW w:w="4810" w:type="dxa"/>
            <w:shd w:val="clear" w:color="auto" w:fill="auto"/>
            <w:vAlign w:val="center"/>
          </w:tcPr>
          <w:p w14:paraId="1369C2A0" w14:textId="77777777" w:rsidR="003834CD" w:rsidRPr="003834CD" w:rsidRDefault="003834CD" w:rsidP="003834CD"/>
        </w:tc>
      </w:tr>
      <w:tr w:rsidR="003834CD" w:rsidRPr="003834CD" w14:paraId="2E721C44" w14:textId="77777777" w:rsidTr="003834CD">
        <w:trPr>
          <w:trHeight w:val="433"/>
        </w:trPr>
        <w:tc>
          <w:tcPr>
            <w:tcW w:w="4889" w:type="dxa"/>
            <w:shd w:val="clear" w:color="auto" w:fill="auto"/>
            <w:vAlign w:val="center"/>
          </w:tcPr>
          <w:p w14:paraId="7BC3B575" w14:textId="3B6B9EB6" w:rsidR="003834CD" w:rsidRPr="003834CD" w:rsidRDefault="003834CD" w:rsidP="003834CD">
            <w:r w:rsidRPr="003834CD">
              <w:t>Advert Package</w:t>
            </w:r>
            <w:r w:rsidR="007B1E10">
              <w:t xml:space="preserve"> Type</w:t>
            </w:r>
            <w:r w:rsidRPr="003834CD">
              <w:t xml:space="preserve"> / </w:t>
            </w:r>
            <w:r w:rsidR="007B1E10">
              <w:t xml:space="preserve">No. of Adverts / </w:t>
            </w:r>
            <w:r w:rsidRPr="003834CD">
              <w:t>Price:</w:t>
            </w:r>
          </w:p>
        </w:tc>
        <w:tc>
          <w:tcPr>
            <w:tcW w:w="4810" w:type="dxa"/>
            <w:shd w:val="clear" w:color="auto" w:fill="auto"/>
            <w:vAlign w:val="center"/>
          </w:tcPr>
          <w:p w14:paraId="1E1533D4" w14:textId="73ACBE7F" w:rsidR="003834CD" w:rsidRPr="003834CD" w:rsidRDefault="003834CD" w:rsidP="003834CD"/>
        </w:tc>
      </w:tr>
      <w:tr w:rsidR="003834CD" w:rsidRPr="003834CD" w14:paraId="3D53F6ED" w14:textId="77777777" w:rsidTr="003834CD">
        <w:trPr>
          <w:trHeight w:val="447"/>
        </w:trPr>
        <w:tc>
          <w:tcPr>
            <w:tcW w:w="4889" w:type="dxa"/>
            <w:shd w:val="clear" w:color="auto" w:fill="auto"/>
            <w:vAlign w:val="center"/>
          </w:tcPr>
          <w:p w14:paraId="6AB324C8" w14:textId="77777777" w:rsidR="003834CD" w:rsidRPr="003834CD" w:rsidRDefault="003834CD" w:rsidP="003834CD">
            <w:r w:rsidRPr="003834CD">
              <w:t>Size of Advert:</w:t>
            </w:r>
          </w:p>
        </w:tc>
        <w:tc>
          <w:tcPr>
            <w:tcW w:w="4810" w:type="dxa"/>
            <w:shd w:val="clear" w:color="auto" w:fill="auto"/>
            <w:vAlign w:val="center"/>
          </w:tcPr>
          <w:p w14:paraId="759702D1" w14:textId="77777777" w:rsidR="003834CD" w:rsidRPr="003834CD" w:rsidRDefault="003834CD" w:rsidP="003834CD"/>
        </w:tc>
      </w:tr>
      <w:tr w:rsidR="003834CD" w:rsidRPr="003834CD" w14:paraId="182196DD" w14:textId="77777777" w:rsidTr="003834CD">
        <w:trPr>
          <w:trHeight w:val="433"/>
        </w:trPr>
        <w:tc>
          <w:tcPr>
            <w:tcW w:w="4889" w:type="dxa"/>
            <w:shd w:val="clear" w:color="auto" w:fill="auto"/>
            <w:vAlign w:val="center"/>
          </w:tcPr>
          <w:p w14:paraId="5934A442" w14:textId="77777777" w:rsidR="003834CD" w:rsidRPr="003834CD" w:rsidRDefault="003834CD" w:rsidP="003834CD">
            <w:r w:rsidRPr="003834CD">
              <w:t>Copy Deadline:</w:t>
            </w:r>
          </w:p>
        </w:tc>
        <w:tc>
          <w:tcPr>
            <w:tcW w:w="4810" w:type="dxa"/>
            <w:shd w:val="clear" w:color="auto" w:fill="auto"/>
            <w:vAlign w:val="center"/>
          </w:tcPr>
          <w:p w14:paraId="538E60BA" w14:textId="77777777" w:rsidR="003834CD" w:rsidRPr="003834CD" w:rsidRDefault="003834CD" w:rsidP="003834CD"/>
        </w:tc>
      </w:tr>
      <w:tr w:rsidR="003834CD" w:rsidRPr="003834CD" w14:paraId="7C179BC1" w14:textId="77777777" w:rsidTr="003834CD">
        <w:trPr>
          <w:trHeight w:val="1056"/>
        </w:trPr>
        <w:tc>
          <w:tcPr>
            <w:tcW w:w="4889" w:type="dxa"/>
            <w:shd w:val="clear" w:color="auto" w:fill="auto"/>
            <w:vAlign w:val="center"/>
          </w:tcPr>
          <w:p w14:paraId="5BA56736" w14:textId="77777777" w:rsidR="003834CD" w:rsidRPr="003834CD" w:rsidRDefault="003834CD" w:rsidP="003834CD">
            <w:r w:rsidRPr="003834CD">
              <w:t>Invoice Address:</w:t>
            </w:r>
          </w:p>
        </w:tc>
        <w:tc>
          <w:tcPr>
            <w:tcW w:w="4810" w:type="dxa"/>
            <w:shd w:val="clear" w:color="auto" w:fill="auto"/>
            <w:vAlign w:val="center"/>
          </w:tcPr>
          <w:p w14:paraId="73757508" w14:textId="77777777" w:rsidR="003834CD" w:rsidRPr="003834CD" w:rsidRDefault="003834CD" w:rsidP="003834CD"/>
        </w:tc>
      </w:tr>
      <w:tr w:rsidR="003834CD" w:rsidRPr="003834CD" w14:paraId="371B81E7" w14:textId="77777777" w:rsidTr="003834CD">
        <w:trPr>
          <w:trHeight w:val="433"/>
        </w:trPr>
        <w:tc>
          <w:tcPr>
            <w:tcW w:w="4889" w:type="dxa"/>
            <w:shd w:val="clear" w:color="auto" w:fill="auto"/>
            <w:vAlign w:val="center"/>
          </w:tcPr>
          <w:p w14:paraId="30BF3207" w14:textId="77777777" w:rsidR="003834CD" w:rsidRPr="003834CD" w:rsidRDefault="003834CD" w:rsidP="003834CD">
            <w:r w:rsidRPr="003834CD">
              <w:t>Purchase Order Number (if required):</w:t>
            </w:r>
          </w:p>
        </w:tc>
        <w:tc>
          <w:tcPr>
            <w:tcW w:w="4810" w:type="dxa"/>
            <w:shd w:val="clear" w:color="auto" w:fill="auto"/>
            <w:vAlign w:val="center"/>
          </w:tcPr>
          <w:p w14:paraId="31EEF436" w14:textId="77777777" w:rsidR="003834CD" w:rsidRPr="003834CD" w:rsidRDefault="003834CD" w:rsidP="003834CD"/>
        </w:tc>
      </w:tr>
      <w:tr w:rsidR="003834CD" w:rsidRPr="003834CD" w14:paraId="451BC9F7" w14:textId="77777777" w:rsidTr="003834CD">
        <w:trPr>
          <w:trHeight w:val="447"/>
        </w:trPr>
        <w:tc>
          <w:tcPr>
            <w:tcW w:w="4889" w:type="dxa"/>
            <w:shd w:val="clear" w:color="auto" w:fill="auto"/>
            <w:vAlign w:val="center"/>
          </w:tcPr>
          <w:p w14:paraId="35533CEE" w14:textId="77777777" w:rsidR="003834CD" w:rsidRPr="003834CD" w:rsidRDefault="003834CD" w:rsidP="003834CD">
            <w:r w:rsidRPr="003834CD">
              <w:t>VAT Number (if company is based outside of UK)</w:t>
            </w:r>
          </w:p>
        </w:tc>
        <w:tc>
          <w:tcPr>
            <w:tcW w:w="4810" w:type="dxa"/>
            <w:shd w:val="clear" w:color="auto" w:fill="auto"/>
            <w:vAlign w:val="center"/>
          </w:tcPr>
          <w:p w14:paraId="55555146" w14:textId="77777777" w:rsidR="003834CD" w:rsidRPr="003834CD" w:rsidRDefault="003834CD" w:rsidP="003834CD"/>
        </w:tc>
      </w:tr>
      <w:tr w:rsidR="003834CD" w:rsidRPr="003834CD" w14:paraId="5C94C85B" w14:textId="77777777" w:rsidTr="003834CD">
        <w:trPr>
          <w:trHeight w:val="447"/>
        </w:trPr>
        <w:tc>
          <w:tcPr>
            <w:tcW w:w="4889" w:type="dxa"/>
            <w:shd w:val="clear" w:color="auto" w:fill="auto"/>
            <w:vAlign w:val="center"/>
          </w:tcPr>
          <w:p w14:paraId="561FD2E9" w14:textId="77777777" w:rsidR="003834CD" w:rsidRPr="003834CD" w:rsidRDefault="003834CD" w:rsidP="003834CD">
            <w:r w:rsidRPr="003834CD">
              <w:t>Date:</w:t>
            </w:r>
          </w:p>
        </w:tc>
        <w:tc>
          <w:tcPr>
            <w:tcW w:w="4810" w:type="dxa"/>
            <w:shd w:val="clear" w:color="auto" w:fill="auto"/>
            <w:vAlign w:val="center"/>
          </w:tcPr>
          <w:p w14:paraId="1DEB07BE" w14:textId="77777777" w:rsidR="003834CD" w:rsidRPr="003834CD" w:rsidRDefault="003834CD" w:rsidP="003834CD"/>
        </w:tc>
      </w:tr>
      <w:tr w:rsidR="003834CD" w:rsidRPr="003834CD" w14:paraId="24ACA475" w14:textId="77777777" w:rsidTr="003834CD">
        <w:trPr>
          <w:trHeight w:val="447"/>
        </w:trPr>
        <w:tc>
          <w:tcPr>
            <w:tcW w:w="4889" w:type="dxa"/>
            <w:shd w:val="clear" w:color="auto" w:fill="auto"/>
            <w:vAlign w:val="center"/>
          </w:tcPr>
          <w:p w14:paraId="52D73E13" w14:textId="77777777" w:rsidR="003834CD" w:rsidRPr="003834CD" w:rsidRDefault="003834CD" w:rsidP="003834CD"/>
          <w:p w14:paraId="267531C6" w14:textId="77777777" w:rsidR="003834CD" w:rsidRPr="003834CD" w:rsidRDefault="003834CD" w:rsidP="003834CD">
            <w:r w:rsidRPr="003834CD">
              <w:t>Signature:</w:t>
            </w:r>
          </w:p>
          <w:p w14:paraId="79034EB8" w14:textId="77777777" w:rsidR="003834CD" w:rsidRPr="003834CD" w:rsidRDefault="003834CD" w:rsidP="003834CD"/>
        </w:tc>
        <w:tc>
          <w:tcPr>
            <w:tcW w:w="4810" w:type="dxa"/>
            <w:shd w:val="clear" w:color="auto" w:fill="auto"/>
            <w:vAlign w:val="center"/>
          </w:tcPr>
          <w:p w14:paraId="0EEFE83A" w14:textId="12241985" w:rsidR="003834CD" w:rsidRPr="003834CD" w:rsidRDefault="003834CD" w:rsidP="003834CD"/>
        </w:tc>
      </w:tr>
    </w:tbl>
    <w:p w14:paraId="44B05E31" w14:textId="6CFF4243" w:rsidR="003834CD" w:rsidRDefault="003834CD" w:rsidP="003834CD"/>
    <w:p w14:paraId="179DFB07" w14:textId="22B40A98" w:rsidR="00D57E02" w:rsidRDefault="00D57E02" w:rsidP="003834CD"/>
    <w:p w14:paraId="700734E5" w14:textId="5F852090" w:rsidR="00D57E02" w:rsidRDefault="00D57E02" w:rsidP="003834CD"/>
    <w:p w14:paraId="113F1965" w14:textId="3CBDEC71" w:rsidR="00D57E02" w:rsidRDefault="00D57E02" w:rsidP="003834CD"/>
    <w:p w14:paraId="5D248018" w14:textId="5C52F8C7" w:rsidR="00D57E02" w:rsidRDefault="00D57E02" w:rsidP="003834CD"/>
    <w:p w14:paraId="65A138A0" w14:textId="75063507" w:rsidR="00D57E02" w:rsidRDefault="00D57E02" w:rsidP="003834CD"/>
    <w:p w14:paraId="0A2D44C2" w14:textId="05B379A8" w:rsidR="00D57E02" w:rsidRDefault="00D57E02" w:rsidP="003834CD"/>
    <w:p w14:paraId="5AA3A603" w14:textId="77777777" w:rsidR="00D57E02" w:rsidRDefault="00D57E02" w:rsidP="003834CD">
      <w:pPr>
        <w:rPr>
          <w:b/>
          <w:bCs/>
        </w:rPr>
      </w:pPr>
    </w:p>
    <w:p w14:paraId="514ED7D4" w14:textId="784A6F7A" w:rsidR="00D57E02" w:rsidRPr="00D57E02" w:rsidRDefault="00D57E02" w:rsidP="003834CD">
      <w:pPr>
        <w:rPr>
          <w:b/>
          <w:bCs/>
        </w:rPr>
      </w:pPr>
      <w:r w:rsidRPr="00D57E02">
        <w:rPr>
          <w:b/>
          <w:bCs/>
        </w:rPr>
        <w:t>Job Advert Package Details &amp; Pricing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827"/>
        <w:gridCol w:w="3634"/>
      </w:tblGrid>
      <w:tr w:rsidR="003507C0" w14:paraId="4A4477EE" w14:textId="77777777" w:rsidTr="00000E47">
        <w:tc>
          <w:tcPr>
            <w:tcW w:w="1555" w:type="dxa"/>
          </w:tcPr>
          <w:p w14:paraId="481ADB8C" w14:textId="77777777" w:rsidR="003507C0" w:rsidRDefault="003507C0" w:rsidP="00000E47">
            <w:r>
              <w:t>Type</w:t>
            </w:r>
            <w:r w:rsidRPr="000A761E">
              <w:rPr>
                <w:vertAlign w:val="superscript"/>
              </w:rPr>
              <w:t>[1]</w:t>
            </w:r>
          </w:p>
        </w:tc>
        <w:tc>
          <w:tcPr>
            <w:tcW w:w="3827" w:type="dxa"/>
          </w:tcPr>
          <w:p w14:paraId="496561FA" w14:textId="77777777" w:rsidR="003507C0" w:rsidRDefault="003507C0" w:rsidP="00000E47">
            <w:r>
              <w:t>Features</w:t>
            </w:r>
          </w:p>
        </w:tc>
        <w:tc>
          <w:tcPr>
            <w:tcW w:w="3634" w:type="dxa"/>
          </w:tcPr>
          <w:p w14:paraId="516C7EAC" w14:textId="77777777" w:rsidR="003507C0" w:rsidRDefault="003507C0" w:rsidP="00000E47">
            <w:r>
              <w:t>Price &amp; Block Discount</w:t>
            </w:r>
            <w:r w:rsidRPr="000A761E">
              <w:rPr>
                <w:vertAlign w:val="superscript"/>
              </w:rPr>
              <w:t>[</w:t>
            </w:r>
            <w:r>
              <w:rPr>
                <w:vertAlign w:val="superscript"/>
              </w:rPr>
              <w:t>2</w:t>
            </w:r>
            <w:r w:rsidRPr="000A761E">
              <w:rPr>
                <w:vertAlign w:val="superscript"/>
              </w:rPr>
              <w:t>]</w:t>
            </w:r>
            <w:r>
              <w:t xml:space="preserve"> </w:t>
            </w:r>
          </w:p>
        </w:tc>
      </w:tr>
      <w:tr w:rsidR="003507C0" w14:paraId="5D257942" w14:textId="77777777" w:rsidTr="00000E47">
        <w:tc>
          <w:tcPr>
            <w:tcW w:w="1555" w:type="dxa"/>
          </w:tcPr>
          <w:p w14:paraId="3FB9D16F" w14:textId="77777777" w:rsidR="003507C0" w:rsidRPr="000674D4" w:rsidRDefault="003507C0" w:rsidP="00000E47">
            <w:r>
              <w:t>Standard</w:t>
            </w:r>
            <w:r w:rsidRPr="000674D4">
              <w:t xml:space="preserve"> (Recruitment) </w:t>
            </w:r>
          </w:p>
        </w:tc>
        <w:tc>
          <w:tcPr>
            <w:tcW w:w="3827" w:type="dxa"/>
          </w:tcPr>
          <w:p w14:paraId="56A45F59" w14:textId="77777777" w:rsidR="003507C0" w:rsidRPr="000674D4" w:rsidRDefault="003507C0" w:rsidP="003507C0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 w:rsidRPr="000674D4">
              <w:t xml:space="preserve">Advert placed online on PSI Jobs Board </w:t>
            </w:r>
          </w:p>
          <w:p w14:paraId="7AEAB2DE" w14:textId="77777777" w:rsidR="003507C0" w:rsidRPr="000674D4" w:rsidRDefault="003507C0" w:rsidP="003507C0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 w:rsidRPr="000674D4">
              <w:t xml:space="preserve">Advert placed for up to 3 months </w:t>
            </w:r>
          </w:p>
        </w:tc>
        <w:tc>
          <w:tcPr>
            <w:tcW w:w="3634" w:type="dxa"/>
          </w:tcPr>
          <w:p w14:paraId="18DCF12D" w14:textId="77777777" w:rsidR="003507C0" w:rsidRPr="000674D4" w:rsidRDefault="003507C0" w:rsidP="00000E47">
            <w:pPr>
              <w:rPr>
                <w:lang w:val="en-GB"/>
              </w:rPr>
            </w:pPr>
            <w:r w:rsidRPr="000674D4">
              <w:rPr>
                <w:lang w:val="en-GB"/>
              </w:rPr>
              <w:t>1 advert for £390</w:t>
            </w:r>
          </w:p>
          <w:p w14:paraId="6F1D0F01" w14:textId="77777777" w:rsidR="003507C0" w:rsidRPr="000674D4" w:rsidRDefault="003507C0" w:rsidP="00000E47">
            <w:pPr>
              <w:rPr>
                <w:lang w:val="en-GB"/>
              </w:rPr>
            </w:pPr>
            <w:r>
              <w:rPr>
                <w:lang w:val="en-GB"/>
              </w:rPr>
              <w:t>5</w:t>
            </w:r>
            <w:r w:rsidRPr="000674D4">
              <w:rPr>
                <w:lang w:val="en-GB"/>
              </w:rPr>
              <w:t xml:space="preserve"> adverts for £1</w:t>
            </w:r>
            <w:r>
              <w:rPr>
                <w:lang w:val="en-GB"/>
              </w:rPr>
              <w:t>5</w:t>
            </w:r>
            <w:r w:rsidRPr="000674D4">
              <w:rPr>
                <w:lang w:val="en-GB"/>
              </w:rPr>
              <w:t>00</w:t>
            </w:r>
            <w:r>
              <w:rPr>
                <w:lang w:val="en-GB"/>
              </w:rPr>
              <w:t xml:space="preserve"> (23% saving)</w:t>
            </w:r>
          </w:p>
          <w:p w14:paraId="48D59A64" w14:textId="77777777" w:rsidR="003507C0" w:rsidRPr="000674D4" w:rsidRDefault="003507C0" w:rsidP="00000E47">
            <w:pPr>
              <w:rPr>
                <w:lang w:val="en-GB"/>
              </w:rPr>
            </w:pPr>
            <w:r w:rsidRPr="000674D4">
              <w:rPr>
                <w:lang w:val="en-GB"/>
              </w:rPr>
              <w:t>10 adverts for £</w:t>
            </w:r>
            <w:r>
              <w:rPr>
                <w:lang w:val="en-GB"/>
              </w:rPr>
              <w:t>20</w:t>
            </w:r>
            <w:r w:rsidRPr="000674D4">
              <w:rPr>
                <w:lang w:val="en-GB"/>
              </w:rPr>
              <w:t>00</w:t>
            </w:r>
            <w:r>
              <w:rPr>
                <w:lang w:val="en-GB"/>
              </w:rPr>
              <w:t xml:space="preserve"> (49% saving)</w:t>
            </w:r>
          </w:p>
          <w:p w14:paraId="4590C013" w14:textId="77777777" w:rsidR="003507C0" w:rsidRPr="000674D4" w:rsidRDefault="003507C0" w:rsidP="00000E47">
            <w:r>
              <w:t>1</w:t>
            </w:r>
            <w:r w:rsidRPr="000674D4">
              <w:t xml:space="preserve">5 adverts for </w:t>
            </w:r>
            <w:r>
              <w:t>£2500 (57% saving)</w:t>
            </w:r>
          </w:p>
        </w:tc>
      </w:tr>
      <w:tr w:rsidR="003507C0" w:rsidRPr="00335AEF" w14:paraId="6DCD8EAD" w14:textId="77777777" w:rsidTr="00000E47">
        <w:tc>
          <w:tcPr>
            <w:tcW w:w="1555" w:type="dxa"/>
          </w:tcPr>
          <w:p w14:paraId="01A9C973" w14:textId="77777777" w:rsidR="003507C0" w:rsidRDefault="003507C0" w:rsidP="00000E47">
            <w:r>
              <w:t>Premium (Recruitment)</w:t>
            </w:r>
          </w:p>
        </w:tc>
        <w:tc>
          <w:tcPr>
            <w:tcW w:w="3827" w:type="dxa"/>
          </w:tcPr>
          <w:p w14:paraId="69A1E68A" w14:textId="77777777" w:rsidR="003507C0" w:rsidRDefault="003507C0" w:rsidP="00000E47">
            <w:r>
              <w:t xml:space="preserve">Given the greater outreach to statisticians, this is PSI’s best selling package. </w:t>
            </w:r>
          </w:p>
          <w:p w14:paraId="03162AF5" w14:textId="77777777" w:rsidR="003507C0" w:rsidRDefault="003507C0" w:rsidP="003507C0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 xml:space="preserve">Advert placed online on PSI Jobs Board </w:t>
            </w:r>
          </w:p>
          <w:p w14:paraId="047AAA63" w14:textId="77777777" w:rsidR="003507C0" w:rsidRDefault="003507C0" w:rsidP="003507C0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 xml:space="preserve">Advert included in fortnightly PSI eNews and monthly Recruitment email </w:t>
            </w:r>
          </w:p>
          <w:p w14:paraId="70E73FFA" w14:textId="77777777" w:rsidR="003507C0" w:rsidRDefault="003507C0" w:rsidP="003507C0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Advert placed for up to 3 months</w:t>
            </w:r>
          </w:p>
          <w:p w14:paraId="728E4A80" w14:textId="77777777" w:rsidR="003507C0" w:rsidRDefault="003507C0" w:rsidP="00000E47"/>
          <w:p w14:paraId="57CD08C2" w14:textId="77777777" w:rsidR="003507C0" w:rsidRDefault="003507C0" w:rsidP="00000E47"/>
        </w:tc>
        <w:tc>
          <w:tcPr>
            <w:tcW w:w="3634" w:type="dxa"/>
          </w:tcPr>
          <w:p w14:paraId="6FD5E8D8" w14:textId="77777777" w:rsidR="003507C0" w:rsidRPr="003E742E" w:rsidRDefault="003507C0" w:rsidP="00000E47">
            <w:r w:rsidRPr="003E742E">
              <w:t>1 advert for £550</w:t>
            </w:r>
          </w:p>
          <w:p w14:paraId="7C5295A9" w14:textId="77777777" w:rsidR="003507C0" w:rsidRPr="00682C66" w:rsidRDefault="003507C0" w:rsidP="00000E47">
            <w:pPr>
              <w:rPr>
                <w:rFonts w:eastAsia="Times New Roman"/>
              </w:rPr>
            </w:pPr>
            <w:r w:rsidRPr="00682C66">
              <w:rPr>
                <w:rFonts w:eastAsia="Times New Roman"/>
              </w:rPr>
              <w:t xml:space="preserve">5 adverts for £2000 (27% saving) </w:t>
            </w:r>
          </w:p>
          <w:p w14:paraId="07446384" w14:textId="77777777" w:rsidR="003507C0" w:rsidRPr="00682C66" w:rsidRDefault="003507C0" w:rsidP="00000E47">
            <w:pPr>
              <w:rPr>
                <w:rFonts w:eastAsia="Times New Roman"/>
              </w:rPr>
            </w:pPr>
            <w:r w:rsidRPr="00682C66">
              <w:rPr>
                <w:rFonts w:eastAsia="Times New Roman"/>
              </w:rPr>
              <w:t xml:space="preserve">10 adverts for £2500 (55% saving) </w:t>
            </w:r>
          </w:p>
          <w:p w14:paraId="65AA80D0" w14:textId="77777777" w:rsidR="003507C0" w:rsidRPr="00682C66" w:rsidRDefault="003507C0" w:rsidP="00000E47">
            <w:pPr>
              <w:rPr>
                <w:rFonts w:eastAsia="Times New Roman"/>
              </w:rPr>
            </w:pPr>
            <w:r w:rsidRPr="00682C66">
              <w:rPr>
                <w:rFonts w:eastAsia="Times New Roman"/>
              </w:rPr>
              <w:t xml:space="preserve">15 adverts for £3000 (64% saving) </w:t>
            </w:r>
          </w:p>
          <w:p w14:paraId="591C9ECD" w14:textId="77777777" w:rsidR="003507C0" w:rsidRPr="00335AEF" w:rsidRDefault="003507C0" w:rsidP="00000E47">
            <w:pPr>
              <w:rPr>
                <w:color w:val="FF0000"/>
                <w:lang w:val="en-GB"/>
              </w:rPr>
            </w:pPr>
          </w:p>
          <w:p w14:paraId="3A050640" w14:textId="77777777" w:rsidR="003507C0" w:rsidRPr="00335AEF" w:rsidRDefault="003507C0" w:rsidP="00000E47">
            <w:pPr>
              <w:rPr>
                <w:lang w:val="en-GB"/>
              </w:rPr>
            </w:pPr>
          </w:p>
        </w:tc>
      </w:tr>
      <w:tr w:rsidR="003507C0" w14:paraId="6B6EBEEE" w14:textId="77777777" w:rsidTr="00000E47">
        <w:tc>
          <w:tcPr>
            <w:tcW w:w="1555" w:type="dxa"/>
          </w:tcPr>
          <w:p w14:paraId="01E7835B" w14:textId="77777777" w:rsidR="003507C0" w:rsidRDefault="003507C0" w:rsidP="00000E47">
            <w:r>
              <w:t>Banner Advert (Services &amp; Courses &amp; Jobs)</w:t>
            </w:r>
          </w:p>
        </w:tc>
        <w:tc>
          <w:tcPr>
            <w:tcW w:w="3827" w:type="dxa"/>
          </w:tcPr>
          <w:p w14:paraId="29A6DAF4" w14:textId="77777777" w:rsidR="003507C0" w:rsidRDefault="003507C0" w:rsidP="003507C0">
            <w:pPr>
              <w:pStyle w:val="ListParagraph"/>
              <w:numPr>
                <w:ilvl w:val="0"/>
                <w:numId w:val="1"/>
              </w:numPr>
            </w:pPr>
            <w:r>
              <w:t>Advert placed on landing page b</w:t>
            </w:r>
            <w:r w:rsidRPr="00AA2E36">
              <w:t xml:space="preserve">anner for </w:t>
            </w:r>
            <w:r>
              <w:t>up to 1 month or up to time of course start</w:t>
            </w:r>
            <w:r w:rsidRPr="00870E61">
              <w:rPr>
                <w:vertAlign w:val="superscript"/>
              </w:rPr>
              <w:t>[3]</w:t>
            </w:r>
          </w:p>
        </w:tc>
        <w:tc>
          <w:tcPr>
            <w:tcW w:w="3634" w:type="dxa"/>
          </w:tcPr>
          <w:p w14:paraId="012A9285" w14:textId="77777777" w:rsidR="003507C0" w:rsidRDefault="003507C0" w:rsidP="00000E47">
            <w:r>
              <w:t>1 advert for £1000</w:t>
            </w:r>
          </w:p>
          <w:p w14:paraId="5943B48F" w14:textId="77777777" w:rsidR="003507C0" w:rsidRDefault="003507C0" w:rsidP="00000E47"/>
          <w:p w14:paraId="1572AD4A" w14:textId="77777777" w:rsidR="003507C0" w:rsidRDefault="003507C0" w:rsidP="00000E47"/>
        </w:tc>
      </w:tr>
      <w:tr w:rsidR="003507C0" w14:paraId="2FC21178" w14:textId="77777777" w:rsidTr="00000E47">
        <w:tc>
          <w:tcPr>
            <w:tcW w:w="1555" w:type="dxa"/>
          </w:tcPr>
          <w:p w14:paraId="129FA281" w14:textId="77777777" w:rsidR="003507C0" w:rsidRDefault="003507C0" w:rsidP="00000E47">
            <w:r>
              <w:t>Standard</w:t>
            </w:r>
            <w:r w:rsidRPr="000674D4">
              <w:t xml:space="preserve"> (</w:t>
            </w:r>
            <w:r>
              <w:t>Non-PSI events</w:t>
            </w:r>
            <w:r w:rsidRPr="000674D4">
              <w:t xml:space="preserve">) </w:t>
            </w:r>
          </w:p>
        </w:tc>
        <w:tc>
          <w:tcPr>
            <w:tcW w:w="3827" w:type="dxa"/>
          </w:tcPr>
          <w:p w14:paraId="1129F406" w14:textId="77777777" w:rsidR="003507C0" w:rsidRDefault="003507C0" w:rsidP="003507C0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 w:rsidRPr="000674D4">
              <w:t xml:space="preserve">Advert placed online on </w:t>
            </w:r>
            <w:r>
              <w:t>Non-PSI Events page</w:t>
            </w:r>
            <w:r w:rsidRPr="000674D4">
              <w:t xml:space="preserve"> </w:t>
            </w:r>
          </w:p>
          <w:p w14:paraId="118356C2" w14:textId="77777777" w:rsidR="003507C0" w:rsidRDefault="003507C0" w:rsidP="003507C0">
            <w:pPr>
              <w:pStyle w:val="ListParagraph"/>
              <w:numPr>
                <w:ilvl w:val="0"/>
                <w:numId w:val="1"/>
              </w:numPr>
            </w:pPr>
            <w:r w:rsidRPr="000674D4">
              <w:t xml:space="preserve">Advert placed for up to </w:t>
            </w:r>
            <w:r>
              <w:t>1</w:t>
            </w:r>
            <w:r w:rsidRPr="000674D4">
              <w:t xml:space="preserve"> month </w:t>
            </w:r>
          </w:p>
        </w:tc>
        <w:tc>
          <w:tcPr>
            <w:tcW w:w="3634" w:type="dxa"/>
          </w:tcPr>
          <w:p w14:paraId="76A41C60" w14:textId="77777777" w:rsidR="003507C0" w:rsidRPr="000674D4" w:rsidRDefault="003507C0" w:rsidP="00000E47">
            <w:pPr>
              <w:rPr>
                <w:lang w:val="en-GB"/>
              </w:rPr>
            </w:pPr>
            <w:r w:rsidRPr="000674D4">
              <w:rPr>
                <w:lang w:val="en-GB"/>
              </w:rPr>
              <w:t>1 advert for £</w:t>
            </w:r>
            <w:r>
              <w:rPr>
                <w:lang w:val="en-GB"/>
              </w:rPr>
              <w:t>250</w:t>
            </w:r>
          </w:p>
          <w:p w14:paraId="10E18F28" w14:textId="77777777" w:rsidR="003507C0" w:rsidRPr="000674D4" w:rsidRDefault="003507C0" w:rsidP="00000E47">
            <w:pPr>
              <w:rPr>
                <w:lang w:val="en-GB"/>
              </w:rPr>
            </w:pPr>
            <w:r>
              <w:rPr>
                <w:lang w:val="en-GB"/>
              </w:rPr>
              <w:t>5</w:t>
            </w:r>
            <w:r w:rsidRPr="000674D4">
              <w:rPr>
                <w:lang w:val="en-GB"/>
              </w:rPr>
              <w:t xml:space="preserve"> adverts for £</w:t>
            </w:r>
            <w:r>
              <w:rPr>
                <w:lang w:val="en-GB"/>
              </w:rPr>
              <w:t>1000 (20% saving)</w:t>
            </w:r>
          </w:p>
          <w:p w14:paraId="383DA3CF" w14:textId="77777777" w:rsidR="003507C0" w:rsidRDefault="003507C0" w:rsidP="00000E47">
            <w:r w:rsidRPr="000674D4">
              <w:rPr>
                <w:lang w:val="en-GB"/>
              </w:rPr>
              <w:t>10 adverts for £</w:t>
            </w:r>
            <w:r>
              <w:rPr>
                <w:lang w:val="en-GB"/>
              </w:rPr>
              <w:t>19</w:t>
            </w:r>
            <w:r w:rsidRPr="000674D4">
              <w:rPr>
                <w:lang w:val="en-GB"/>
              </w:rPr>
              <w:t>00</w:t>
            </w:r>
            <w:r>
              <w:rPr>
                <w:lang w:val="en-GB"/>
              </w:rPr>
              <w:t xml:space="preserve"> (24% saving)</w:t>
            </w:r>
          </w:p>
        </w:tc>
      </w:tr>
      <w:tr w:rsidR="003507C0" w14:paraId="0DF25DB9" w14:textId="77777777" w:rsidTr="00000E47">
        <w:tc>
          <w:tcPr>
            <w:tcW w:w="1555" w:type="dxa"/>
          </w:tcPr>
          <w:p w14:paraId="4324F732" w14:textId="77777777" w:rsidR="003507C0" w:rsidRDefault="003507C0" w:rsidP="00000E47">
            <w:r>
              <w:t>Premium (Non-PSI events)</w:t>
            </w:r>
          </w:p>
        </w:tc>
        <w:tc>
          <w:tcPr>
            <w:tcW w:w="3827" w:type="dxa"/>
          </w:tcPr>
          <w:p w14:paraId="7C2C0164" w14:textId="77777777" w:rsidR="003507C0" w:rsidRDefault="003507C0" w:rsidP="003507C0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Advert placed online on Non-PSI Events page</w:t>
            </w:r>
          </w:p>
          <w:p w14:paraId="3F3E5D6D" w14:textId="77777777" w:rsidR="003507C0" w:rsidRDefault="003507C0" w:rsidP="003507C0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Advert included twice in consecutive fortnightly PSI eNews</w:t>
            </w:r>
            <w:r w:rsidRPr="008903F9">
              <w:rPr>
                <w:vertAlign w:val="superscript"/>
              </w:rPr>
              <w:t>[4]</w:t>
            </w:r>
            <w:r>
              <w:t xml:space="preserve"> </w:t>
            </w:r>
          </w:p>
          <w:p w14:paraId="5693016D" w14:textId="77777777" w:rsidR="003507C0" w:rsidRDefault="003507C0" w:rsidP="003507C0">
            <w:pPr>
              <w:pStyle w:val="ListParagraph"/>
              <w:numPr>
                <w:ilvl w:val="0"/>
                <w:numId w:val="1"/>
              </w:numPr>
            </w:pPr>
            <w:r>
              <w:t>Advert placed for 1 month</w:t>
            </w:r>
          </w:p>
        </w:tc>
        <w:tc>
          <w:tcPr>
            <w:tcW w:w="3634" w:type="dxa"/>
          </w:tcPr>
          <w:p w14:paraId="60AAA2D7" w14:textId="77777777" w:rsidR="003507C0" w:rsidRPr="003E742E" w:rsidRDefault="003507C0" w:rsidP="00000E47">
            <w:r w:rsidRPr="003E742E">
              <w:t>1 advert for £</w:t>
            </w:r>
            <w:r>
              <w:t>300</w:t>
            </w:r>
          </w:p>
          <w:p w14:paraId="0D35EFB2" w14:textId="77777777" w:rsidR="003507C0" w:rsidRPr="00682C66" w:rsidRDefault="003507C0" w:rsidP="00000E47">
            <w:pPr>
              <w:rPr>
                <w:rFonts w:eastAsia="Times New Roman"/>
              </w:rPr>
            </w:pPr>
            <w:r w:rsidRPr="00682C66">
              <w:rPr>
                <w:rFonts w:eastAsia="Times New Roman"/>
              </w:rPr>
              <w:t>5 adverts for £</w:t>
            </w:r>
            <w:r>
              <w:rPr>
                <w:rFonts w:eastAsia="Times New Roman"/>
              </w:rPr>
              <w:t xml:space="preserve">1200 </w:t>
            </w:r>
            <w:r w:rsidRPr="00682C66">
              <w:rPr>
                <w:rFonts w:eastAsia="Times New Roman"/>
              </w:rPr>
              <w:t>(</w:t>
            </w:r>
            <w:r>
              <w:rPr>
                <w:rFonts w:eastAsia="Times New Roman"/>
              </w:rPr>
              <w:t>20</w:t>
            </w:r>
            <w:r w:rsidRPr="00682C66">
              <w:rPr>
                <w:rFonts w:eastAsia="Times New Roman"/>
              </w:rPr>
              <w:t xml:space="preserve">% saving) </w:t>
            </w:r>
          </w:p>
          <w:p w14:paraId="69392E1E" w14:textId="77777777" w:rsidR="003507C0" w:rsidRPr="00682C66" w:rsidRDefault="003507C0" w:rsidP="00000E47">
            <w:pPr>
              <w:rPr>
                <w:rFonts w:eastAsia="Times New Roman"/>
              </w:rPr>
            </w:pPr>
            <w:r w:rsidRPr="00682C66">
              <w:rPr>
                <w:rFonts w:eastAsia="Times New Roman"/>
              </w:rPr>
              <w:t>10 adverts for £</w:t>
            </w:r>
            <w:r>
              <w:rPr>
                <w:rFonts w:eastAsia="Times New Roman"/>
              </w:rPr>
              <w:t>225</w:t>
            </w:r>
            <w:r w:rsidRPr="00682C66">
              <w:rPr>
                <w:rFonts w:eastAsia="Times New Roman"/>
              </w:rPr>
              <w:t>0 (</w:t>
            </w:r>
            <w:r>
              <w:rPr>
                <w:rFonts w:eastAsia="Times New Roman"/>
              </w:rPr>
              <w:t>25</w:t>
            </w:r>
            <w:r w:rsidRPr="00682C66">
              <w:rPr>
                <w:rFonts w:eastAsia="Times New Roman"/>
              </w:rPr>
              <w:t xml:space="preserve">% saving) </w:t>
            </w:r>
          </w:p>
          <w:p w14:paraId="51AB266A" w14:textId="77777777" w:rsidR="003507C0" w:rsidRPr="00335AEF" w:rsidRDefault="003507C0" w:rsidP="00000E47">
            <w:pPr>
              <w:rPr>
                <w:color w:val="FF0000"/>
                <w:lang w:val="en-GB"/>
              </w:rPr>
            </w:pPr>
          </w:p>
          <w:p w14:paraId="2DED9177" w14:textId="77777777" w:rsidR="003507C0" w:rsidRDefault="003507C0" w:rsidP="00000E47"/>
        </w:tc>
      </w:tr>
      <w:tr w:rsidR="003507C0" w:rsidRPr="00335AEF" w14:paraId="34720946" w14:textId="77777777" w:rsidTr="00000E47">
        <w:tc>
          <w:tcPr>
            <w:tcW w:w="9016" w:type="dxa"/>
            <w:gridSpan w:val="3"/>
          </w:tcPr>
          <w:p w14:paraId="26022D5E" w14:textId="77777777" w:rsidR="003507C0" w:rsidRPr="00682C66" w:rsidRDefault="003507C0" w:rsidP="00000E47">
            <w:pPr>
              <w:rPr>
                <w:lang w:val="en-GB"/>
              </w:rPr>
            </w:pPr>
            <w:r w:rsidRPr="00682C66">
              <w:rPr>
                <w:lang w:val="en-GB"/>
              </w:rPr>
              <w:t xml:space="preserve">Non-profit organisations receive 10% off on above prices </w:t>
            </w:r>
          </w:p>
          <w:p w14:paraId="3C933A9A" w14:textId="77777777" w:rsidR="003507C0" w:rsidRPr="00335AEF" w:rsidRDefault="003507C0" w:rsidP="00000E47">
            <w:pPr>
              <w:rPr>
                <w:lang w:val="en-GB"/>
              </w:rPr>
            </w:pPr>
            <w:r w:rsidRPr="00335AEF">
              <w:rPr>
                <w:lang w:val="en-GB"/>
              </w:rPr>
              <w:t>[1] Adverts are placed on-line within 7 days of confirmation and receipt of payment.</w:t>
            </w:r>
          </w:p>
          <w:p w14:paraId="773BFC69" w14:textId="77777777" w:rsidR="003507C0" w:rsidRDefault="003507C0" w:rsidP="00000E47">
            <w:pPr>
              <w:rPr>
                <w:lang w:val="en-GB"/>
              </w:rPr>
            </w:pPr>
            <w:r w:rsidRPr="00335AEF">
              <w:rPr>
                <w:lang w:val="en-GB"/>
              </w:rPr>
              <w:t>[</w:t>
            </w:r>
            <w:r>
              <w:rPr>
                <w:lang w:val="en-GB"/>
              </w:rPr>
              <w:t>2</w:t>
            </w:r>
            <w:r w:rsidRPr="00335AEF">
              <w:rPr>
                <w:lang w:val="en-GB"/>
              </w:rPr>
              <w:t>] Every package must be used within 1 calendar year from the time of purchase.</w:t>
            </w:r>
          </w:p>
          <w:p w14:paraId="534F3983" w14:textId="77777777" w:rsidR="003507C0" w:rsidRDefault="003507C0" w:rsidP="00000E47">
            <w:pPr>
              <w:rPr>
                <w:lang w:val="en-GB"/>
              </w:rPr>
            </w:pPr>
            <w:r>
              <w:rPr>
                <w:lang w:val="en-GB"/>
              </w:rPr>
              <w:t>[3] Only one banner advert will be advertised at a given time.</w:t>
            </w:r>
          </w:p>
          <w:p w14:paraId="215E29B0" w14:textId="77777777" w:rsidR="003507C0" w:rsidRPr="00335AEF" w:rsidRDefault="003507C0" w:rsidP="00000E47">
            <w:pPr>
              <w:rPr>
                <w:lang w:val="en-GB"/>
              </w:rPr>
            </w:pPr>
            <w:r>
              <w:rPr>
                <w:lang w:val="en-GB"/>
              </w:rPr>
              <w:t xml:space="preserve">[4] Size and placement of advert to be agreed with PSI before inclusion in </w:t>
            </w:r>
            <w:proofErr w:type="spellStart"/>
            <w:r>
              <w:rPr>
                <w:lang w:val="en-GB"/>
              </w:rPr>
              <w:t>eNews</w:t>
            </w:r>
            <w:proofErr w:type="spellEnd"/>
          </w:p>
        </w:tc>
      </w:tr>
    </w:tbl>
    <w:p w14:paraId="2B178513" w14:textId="20075507" w:rsidR="003834CD" w:rsidRDefault="003834CD" w:rsidP="003834CD"/>
    <w:p w14:paraId="75ACFBDD" w14:textId="77777777" w:rsidR="00535A7A" w:rsidRPr="00535A7A" w:rsidRDefault="00535A7A" w:rsidP="00535A7A">
      <w:pPr>
        <w:jc w:val="both"/>
        <w:rPr>
          <w:b/>
          <w:sz w:val="16"/>
          <w:szCs w:val="16"/>
          <w:u w:val="single"/>
        </w:rPr>
      </w:pPr>
      <w:r w:rsidRPr="00535A7A">
        <w:rPr>
          <w:b/>
          <w:sz w:val="16"/>
          <w:szCs w:val="16"/>
          <w:u w:val="single"/>
        </w:rPr>
        <w:t>Data Protection</w:t>
      </w:r>
    </w:p>
    <w:p w14:paraId="08473B0F" w14:textId="7FF7B6AD" w:rsidR="00535A7A" w:rsidRPr="00535A7A" w:rsidRDefault="00535A7A" w:rsidP="00535A7A">
      <w:pPr>
        <w:jc w:val="both"/>
        <w:rPr>
          <w:sz w:val="16"/>
          <w:szCs w:val="16"/>
        </w:rPr>
      </w:pPr>
      <w:r w:rsidRPr="00535A7A">
        <w:rPr>
          <w:sz w:val="16"/>
          <w:szCs w:val="16"/>
        </w:rPr>
        <w:t>1. In accordance with</w:t>
      </w:r>
      <w:r w:rsidRPr="00535A7A">
        <w:rPr>
          <w:color w:val="FF0000"/>
          <w:sz w:val="16"/>
          <w:szCs w:val="16"/>
        </w:rPr>
        <w:t xml:space="preserve"> </w:t>
      </w:r>
      <w:r w:rsidRPr="00535A7A">
        <w:rPr>
          <w:sz w:val="16"/>
          <w:szCs w:val="16"/>
        </w:rPr>
        <w:t xml:space="preserve">European data protection regulation, in particular Regulation (EU) No. 2016/679 on the protection of natural persons </w:t>
      </w:r>
      <w:proofErr w:type="gramStart"/>
      <w:r w:rsidRPr="00535A7A">
        <w:rPr>
          <w:sz w:val="16"/>
          <w:szCs w:val="16"/>
        </w:rPr>
        <w:t>with regard to</w:t>
      </w:r>
      <w:proofErr w:type="gramEnd"/>
      <w:r w:rsidRPr="00535A7A">
        <w:rPr>
          <w:sz w:val="16"/>
          <w:szCs w:val="16"/>
        </w:rPr>
        <w:t xml:space="preserve"> the processing of personal data, PSI</w:t>
      </w:r>
      <w:r w:rsidR="009937B7">
        <w:rPr>
          <w:sz w:val="16"/>
          <w:szCs w:val="16"/>
        </w:rPr>
        <w:t xml:space="preserve"> </w:t>
      </w:r>
      <w:r w:rsidRPr="00535A7A">
        <w:rPr>
          <w:sz w:val="16"/>
          <w:szCs w:val="16"/>
        </w:rPr>
        <w:t xml:space="preserve">processes the advertiser’s personal data for the purposes of fulfilling the advertising. This data processing has a legal basis of the execution of the contract: the information we collect is necessary for the implementation of the contract to which the advertiser has adhered, failing which the contract cannot be executed. </w:t>
      </w:r>
    </w:p>
    <w:p w14:paraId="2FB165F9" w14:textId="77777777" w:rsidR="00535A7A" w:rsidRPr="00535A7A" w:rsidRDefault="00535A7A" w:rsidP="00535A7A">
      <w:pPr>
        <w:jc w:val="both"/>
        <w:rPr>
          <w:sz w:val="16"/>
          <w:szCs w:val="16"/>
        </w:rPr>
      </w:pPr>
      <w:r w:rsidRPr="00535A7A">
        <w:rPr>
          <w:sz w:val="16"/>
          <w:szCs w:val="16"/>
        </w:rPr>
        <w:t xml:space="preserve">Data is retained for the time necessary for processing purposes, namely 5 years from the end of the business relationship.  </w:t>
      </w:r>
    </w:p>
    <w:p w14:paraId="43A1CBC9" w14:textId="77777777" w:rsidR="00535A7A" w:rsidRPr="00535A7A" w:rsidRDefault="00535A7A" w:rsidP="00535A7A">
      <w:pPr>
        <w:jc w:val="both"/>
        <w:rPr>
          <w:sz w:val="16"/>
          <w:szCs w:val="16"/>
        </w:rPr>
      </w:pPr>
      <w:r w:rsidRPr="00535A7A">
        <w:rPr>
          <w:sz w:val="16"/>
          <w:szCs w:val="16"/>
        </w:rPr>
        <w:t>For processing purposes, the advertiser’s data will be transmitted to the following recipients: management service providers of our Customer Relationship Manager, service providers in charge of management, event service providers (reception service providers, security, printing, etc.).</w:t>
      </w:r>
    </w:p>
    <w:p w14:paraId="3113BF0E" w14:textId="75C51B61" w:rsidR="00535A7A" w:rsidRPr="00535A7A" w:rsidRDefault="00535A7A" w:rsidP="00535A7A">
      <w:pPr>
        <w:jc w:val="both"/>
        <w:rPr>
          <w:sz w:val="16"/>
          <w:szCs w:val="16"/>
        </w:rPr>
      </w:pPr>
      <w:r w:rsidRPr="00535A7A">
        <w:rPr>
          <w:sz w:val="16"/>
          <w:szCs w:val="16"/>
        </w:rPr>
        <w:t xml:space="preserve">The data necessary for </w:t>
      </w:r>
      <w:r w:rsidR="009937B7">
        <w:rPr>
          <w:sz w:val="16"/>
          <w:szCs w:val="16"/>
        </w:rPr>
        <w:t>PSI</w:t>
      </w:r>
      <w:r w:rsidRPr="00535A7A">
        <w:rPr>
          <w:sz w:val="16"/>
          <w:szCs w:val="16"/>
        </w:rPr>
        <w:t xml:space="preserve"> to fulfil the purposes described above are those appearing on this order form. In accordance with the regulations in force, the advertiser benefits from a right of access, rectification, limitation, deletion and portability on his data.</w:t>
      </w:r>
    </w:p>
    <w:p w14:paraId="5D95382D" w14:textId="0E2556D7" w:rsidR="00535A7A" w:rsidRPr="00535A7A" w:rsidRDefault="00535A7A" w:rsidP="00535A7A">
      <w:pPr>
        <w:jc w:val="both"/>
        <w:rPr>
          <w:sz w:val="16"/>
          <w:szCs w:val="16"/>
        </w:rPr>
      </w:pPr>
      <w:r w:rsidRPr="00535A7A">
        <w:rPr>
          <w:sz w:val="16"/>
          <w:szCs w:val="16"/>
        </w:rPr>
        <w:t xml:space="preserve">The advertiser may also object to the processing of his personal data and lodge a complaint with the data protection and control authority. The exhibitor/sponsor may exercise his rights by sending a request to the following address </w:t>
      </w:r>
      <w:r w:rsidR="009937B7">
        <w:rPr>
          <w:sz w:val="16"/>
          <w:szCs w:val="16"/>
        </w:rPr>
        <w:t>–</w:t>
      </w:r>
      <w:r w:rsidRPr="00535A7A">
        <w:rPr>
          <w:sz w:val="16"/>
          <w:szCs w:val="16"/>
        </w:rPr>
        <w:t xml:space="preserve"> </w:t>
      </w:r>
      <w:r w:rsidR="009937B7" w:rsidRPr="009937B7">
        <w:rPr>
          <w:sz w:val="16"/>
          <w:szCs w:val="16"/>
        </w:rPr>
        <w:t>admin@psiweb.org</w:t>
      </w:r>
      <w:r w:rsidR="009937B7">
        <w:rPr>
          <w:sz w:val="16"/>
          <w:szCs w:val="16"/>
        </w:rPr>
        <w:t>.</w:t>
      </w:r>
    </w:p>
    <w:p w14:paraId="40990A1D" w14:textId="47FB48D1" w:rsidR="00535A7A" w:rsidRPr="00535A7A" w:rsidRDefault="00535A7A" w:rsidP="00535A7A">
      <w:pPr>
        <w:jc w:val="both"/>
        <w:rPr>
          <w:sz w:val="16"/>
          <w:szCs w:val="16"/>
        </w:rPr>
      </w:pPr>
      <w:r w:rsidRPr="00535A7A">
        <w:rPr>
          <w:sz w:val="16"/>
          <w:szCs w:val="16"/>
        </w:rPr>
        <w:lastRenderedPageBreak/>
        <w:t>2. In any event, the advertiser acknowledges compliance with</w:t>
      </w:r>
      <w:r w:rsidRPr="00535A7A">
        <w:rPr>
          <w:color w:val="FF0000"/>
          <w:sz w:val="16"/>
          <w:szCs w:val="16"/>
        </w:rPr>
        <w:t xml:space="preserve"> </w:t>
      </w:r>
      <w:r w:rsidRPr="00535A7A">
        <w:rPr>
          <w:sz w:val="16"/>
          <w:szCs w:val="16"/>
        </w:rPr>
        <w:t xml:space="preserve">European data protection regulations for its own processing, including Regulation (EU) No. 2016/679 on the protection of personal data, foremost among which the integrity and confidentiality of data communicated by participants and compliance with their data-retention periods. In case of communication to </w:t>
      </w:r>
      <w:r w:rsidR="009937B7">
        <w:rPr>
          <w:sz w:val="16"/>
          <w:szCs w:val="16"/>
        </w:rPr>
        <w:t>PSI</w:t>
      </w:r>
      <w:r w:rsidRPr="00535A7A">
        <w:rPr>
          <w:sz w:val="16"/>
          <w:szCs w:val="16"/>
        </w:rPr>
        <w:t xml:space="preserve"> by the advertiser of a personal data file, the advertiser acknowledges having informed and obtained the consent of the person(s) concerned by this communication.</w:t>
      </w:r>
    </w:p>
    <w:p w14:paraId="5455ABCF" w14:textId="77777777" w:rsidR="00535A7A" w:rsidRPr="003834CD" w:rsidRDefault="00535A7A" w:rsidP="003834CD"/>
    <w:sectPr w:rsidR="00535A7A" w:rsidRPr="003834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80051"/>
    <w:multiLevelType w:val="hybridMultilevel"/>
    <w:tmpl w:val="9C7CB1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43370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4CD"/>
    <w:rsid w:val="001359DB"/>
    <w:rsid w:val="003507C0"/>
    <w:rsid w:val="003834CD"/>
    <w:rsid w:val="003D0257"/>
    <w:rsid w:val="00450B67"/>
    <w:rsid w:val="00492128"/>
    <w:rsid w:val="004B6765"/>
    <w:rsid w:val="00535A7A"/>
    <w:rsid w:val="005A2035"/>
    <w:rsid w:val="0065390D"/>
    <w:rsid w:val="007B1E10"/>
    <w:rsid w:val="009937B7"/>
    <w:rsid w:val="009F2039"/>
    <w:rsid w:val="00B63DA3"/>
    <w:rsid w:val="00BD0FE5"/>
    <w:rsid w:val="00C4034E"/>
    <w:rsid w:val="00CD7D68"/>
    <w:rsid w:val="00D46BE5"/>
    <w:rsid w:val="00D57447"/>
    <w:rsid w:val="00D57E02"/>
    <w:rsid w:val="00FA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A5288"/>
  <w15:chartTrackingRefBased/>
  <w15:docId w15:val="{A55C7366-1F43-475F-B380-ECD57BC9F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34C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834CD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3834CD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5A7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D6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D7D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7D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7D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7D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7D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63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75E9266EDB6945AAE4FDCF515F0563" ma:contentTypeVersion="" ma:contentTypeDescription="Create a new document." ma:contentTypeScope="" ma:versionID="33a157886c7bcb7e4fc7b4eed5e22b01">
  <xsd:schema xmlns:xsd="http://www.w3.org/2001/XMLSchema" xmlns:xs="http://www.w3.org/2001/XMLSchema" xmlns:p="http://schemas.microsoft.com/office/2006/metadata/properties" xmlns:ns2="789a5397-e311-4074-bb86-a3d262859971" xmlns:ns3="33cc2fe6-d691-4e39-a8a4-3bb83de63507" targetNamespace="http://schemas.microsoft.com/office/2006/metadata/properties" ma:root="true" ma:fieldsID="f64eae8156717066204b42416de4f98b" ns2:_="" ns3:_="">
    <xsd:import namespace="789a5397-e311-4074-bb86-a3d262859971"/>
    <xsd:import namespace="33cc2fe6-d691-4e39-a8a4-3bb83de635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9a5397-e311-4074-bb86-a3d2628599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c2fe6-d691-4e39-a8a4-3bb83de6350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C7FB95-274F-4E66-8852-0C9051A787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9a5397-e311-4074-bb86-a3d262859971"/>
    <ds:schemaRef ds:uri="33cc2fe6-d691-4e39-a8a4-3bb83de635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2CFE45-F4B0-4904-9BD1-AF8AE9DF9022}">
  <ds:schemaRefs>
    <ds:schemaRef ds:uri="4ea05e39-e84f-4ad6-bd1a-97e9f6a82d6f"/>
    <ds:schemaRef ds:uri="http://purl.org/dc/elements/1.1/"/>
    <ds:schemaRef ds:uri="http://schemas.microsoft.com/office/2006/metadata/properties"/>
    <ds:schemaRef ds:uri="c9d4c52d-8358-49fb-834d-3ccf24aeefe0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E5D50A5-2A4C-4542-821C-C1B98A124F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Stanton</dc:creator>
  <cp:keywords/>
  <dc:description/>
  <cp:lastModifiedBy>Amy Broome</cp:lastModifiedBy>
  <cp:revision>2</cp:revision>
  <dcterms:created xsi:type="dcterms:W3CDTF">2025-02-20T15:43:00Z</dcterms:created>
  <dcterms:modified xsi:type="dcterms:W3CDTF">2025-02-20T15:43:00Z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0x010100FE75E9266EDB6945AAE4FDCF515F0563</vt:lpwstr>
  </property>
</Properties>
</file>