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7"/>
        <w:tblW w:w="14921" w:type="dxa"/>
        <w:tblLook w:val="00A0" w:firstRow="1" w:lastRow="0" w:firstColumn="1" w:lastColumn="0" w:noHBand="0" w:noVBand="0"/>
      </w:tblPr>
      <w:tblGrid>
        <w:gridCol w:w="3036"/>
        <w:gridCol w:w="9344"/>
        <w:gridCol w:w="2541"/>
      </w:tblGrid>
      <w:tr w:rsidR="00774526" w:rsidRPr="000E2E1F" w:rsidTr="00113710">
        <w:trPr>
          <w:trHeight w:hRule="exact" w:val="4440"/>
        </w:trPr>
        <w:tc>
          <w:tcPr>
            <w:tcW w:w="3021" w:type="dxa"/>
          </w:tcPr>
          <w:p w:rsidR="00774526" w:rsidRPr="000E2E1F" w:rsidRDefault="00774526" w:rsidP="000808F9">
            <w:pPr>
              <w:jc w:val="center"/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</w:pPr>
            <w:r w:rsidRPr="000E2E1F">
              <w:rPr>
                <w:rFonts w:ascii="Verdana" w:hAnsi="Verdana" w:cs="Verdana"/>
                <w:b/>
                <w:bCs/>
                <w:i/>
                <w:iCs/>
                <w:color w:val="FF0000"/>
                <w:sz w:val="36"/>
                <w:szCs w:val="36"/>
                <w:lang w:val="en-US"/>
              </w:rPr>
              <w:t xml:space="preserve">  </w:t>
            </w:r>
            <w:r w:rsidRPr="000E2E1F"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  <w:t xml:space="preserve">      </w:t>
            </w:r>
          </w:p>
          <w:p w:rsidR="00A75979" w:rsidRDefault="00A75979" w:rsidP="000808F9">
            <w:pPr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</w:pPr>
          </w:p>
          <w:p w:rsidR="00A75979" w:rsidRPr="000E2E1F" w:rsidRDefault="00A75979" w:rsidP="000808F9">
            <w:pPr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</w:pPr>
          </w:p>
          <w:p w:rsidR="00774526" w:rsidRDefault="000129AA" w:rsidP="000808F9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03960" cy="1112520"/>
                  <wp:effectExtent l="0" t="0" r="0" b="0"/>
                  <wp:docPr id="1" name="Picture 1" descr="p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20A" w:rsidRDefault="00F6620A" w:rsidP="000808F9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</w:pPr>
          </w:p>
          <w:p w:rsidR="00F6620A" w:rsidRPr="000E2E1F" w:rsidRDefault="000129AA" w:rsidP="000808F9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783080" cy="144780"/>
                  <wp:effectExtent l="0" t="0" r="7620" b="7620"/>
                  <wp:docPr id="2" name="Picture 2" descr="psi-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i-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8" w:type="dxa"/>
          </w:tcPr>
          <w:p w:rsidR="00774526" w:rsidRDefault="00260289" w:rsidP="007A59F9">
            <w:pPr>
              <w:tabs>
                <w:tab w:val="left" w:pos="3299"/>
              </w:tabs>
              <w:rPr>
                <w:rFonts w:ascii="Verdana" w:hAnsi="Verdana" w:cs="Verdana"/>
                <w:b/>
                <w:bCs/>
                <w:color w:val="FF0000"/>
                <w:sz w:val="40"/>
                <w:szCs w:val="4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127231</wp:posOffset>
                      </wp:positionH>
                      <wp:positionV relativeFrom="paragraph">
                        <wp:posOffset>242108</wp:posOffset>
                      </wp:positionV>
                      <wp:extent cx="5784215" cy="561109"/>
                      <wp:effectExtent l="0" t="0" r="0" b="0"/>
                      <wp:wrapNone/>
                      <wp:docPr id="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84215" cy="56110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29AA" w:rsidRDefault="000129AA" w:rsidP="000129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</w:rPr>
                                    <w:t xml:space="preserve">PSI’s Pharmaceutical Statistics </w:t>
                                  </w:r>
                                </w:p>
                                <w:p w:rsidR="000129AA" w:rsidRDefault="000129AA" w:rsidP="000129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</w:rPr>
                                    <w:t>Journal Club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0pt;margin-top:19.05pt;width:455.45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" filled="f" stroked="f">
                      <v:stroke joinstyle="round"/>
                      <o:lock v:ext="edit" shapetype="t"/>
                      <v:textbox>
                        <w:txbxContent>
                          <w:p w:rsidR="000129AA" w:rsidRDefault="000129AA" w:rsidP="000129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 xml:space="preserve">PSI’s Pharmaceutical Statistics </w:t>
                            </w:r>
                          </w:p>
                          <w:p w:rsidR="000129AA" w:rsidRDefault="000129AA" w:rsidP="000129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Journal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526">
              <w:rPr>
                <w:rFonts w:ascii="Verdana" w:hAnsi="Verdana" w:cs="Verdana"/>
                <w:b/>
                <w:bCs/>
                <w:sz w:val="40"/>
                <w:szCs w:val="40"/>
                <w:lang w:val="en-US"/>
              </w:rPr>
              <w:tab/>
            </w:r>
          </w:p>
          <w:p w:rsidR="00774526" w:rsidRPr="000808F9" w:rsidRDefault="00774526" w:rsidP="000808F9">
            <w:pPr>
              <w:rPr>
                <w:rFonts w:ascii="Verdana" w:hAnsi="Verdana" w:cs="Verdana"/>
                <w:b/>
                <w:bCs/>
                <w:color w:val="FF0000"/>
                <w:lang w:val="en-US"/>
              </w:rPr>
            </w:pPr>
          </w:p>
          <w:p w:rsidR="00774526" w:rsidRDefault="00774526" w:rsidP="000808F9">
            <w:pPr>
              <w:rPr>
                <w:rFonts w:ascii="Verdana" w:hAnsi="Verdana" w:cs="Verdana"/>
                <w:b/>
                <w:bCs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40"/>
                <w:szCs w:val="40"/>
                <w:lang w:val="en-US"/>
              </w:rPr>
              <w:t xml:space="preserve">                                        </w:t>
            </w:r>
            <w:r w:rsidR="00C833A2">
              <w:rPr>
                <w:rFonts w:ascii="Verdana" w:hAnsi="Verdana" w:cs="Verdana"/>
                <w:b/>
                <w:bCs/>
                <w:color w:val="FF0000"/>
                <w:sz w:val="40"/>
                <w:szCs w:val="40"/>
                <w:lang w:val="en-US"/>
              </w:rPr>
              <w:t xml:space="preserve"> </w:t>
            </w:r>
          </w:p>
          <w:p w:rsidR="00774526" w:rsidRDefault="003D6894" w:rsidP="00641332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In association wi</w:t>
            </w:r>
            <w:r w:rsidR="00CC4ABC"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th the DIA</w:t>
            </w:r>
            <w:r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CC4ABC"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p</w:t>
            </w:r>
            <w:r w:rsidR="00774526" w:rsidRPr="00641332"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resents</w:t>
            </w:r>
          </w:p>
          <w:p w:rsidR="00113710" w:rsidRPr="00641332" w:rsidRDefault="00113710" w:rsidP="00113710">
            <w:pPr>
              <w:rPr>
                <w:rFonts w:ascii="Verdana" w:hAnsi="Verdana" w:cs="Verdana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5B6DD7" w:rsidRPr="005B6DD7" w:rsidRDefault="00CC4ABC" w:rsidP="005B6DD7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40"/>
                <w:szCs w:val="4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40"/>
                <w:szCs w:val="40"/>
                <w:lang w:val="en-US"/>
              </w:rPr>
              <w:t>Clinical Trial Safety Monitoring</w:t>
            </w:r>
          </w:p>
          <w:p w:rsidR="00774526" w:rsidRPr="00E13A1A" w:rsidRDefault="00CC4ABC" w:rsidP="000808F9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7</w:t>
            </w:r>
            <w:r w:rsidR="0047065B" w:rsidRPr="0047065B">
              <w:rPr>
                <w:rFonts w:ascii="Verdana" w:hAnsi="Verdana" w:cs="Verdana"/>
                <w:b/>
                <w:bCs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 xml:space="preserve"> September</w:t>
            </w:r>
            <w:r w:rsidR="001D6C1F"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 xml:space="preserve"> 2017</w:t>
            </w:r>
          </w:p>
          <w:p w:rsidR="00774526" w:rsidRDefault="00CC4ABC" w:rsidP="000808F9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3:0</w:t>
            </w:r>
            <w:r w:rsidR="00C833A2"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0-4</w:t>
            </w:r>
            <w:r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:3</w:t>
            </w:r>
            <w:r w:rsidR="001D6C1F"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  <w:t>0pm BST</w:t>
            </w:r>
          </w:p>
          <w:p w:rsidR="005F29AE" w:rsidRPr="005F29AE" w:rsidRDefault="005F29AE" w:rsidP="000808F9">
            <w:pPr>
              <w:jc w:val="center"/>
              <w:rPr>
                <w:rFonts w:ascii="Arial" w:hAnsi="Arial" w:cs="Arial"/>
                <w:kern w:val="0"/>
                <w:sz w:val="23"/>
                <w:szCs w:val="23"/>
              </w:rPr>
            </w:pPr>
            <w:bookmarkStart w:id="0" w:name="_GoBack"/>
            <w:bookmarkEnd w:id="0"/>
          </w:p>
          <w:p w:rsidR="00CC4ABC" w:rsidRDefault="00774526" w:rsidP="002519E1">
            <w:pPr>
              <w:widowControl/>
              <w:overflowPunct/>
              <w:jc w:val="center"/>
              <w:rPr>
                <w:rFonts w:ascii="Arial" w:hAnsi="Arial" w:cs="Arial"/>
                <w:kern w:val="0"/>
                <w:sz w:val="23"/>
                <w:szCs w:val="23"/>
              </w:rPr>
            </w:pPr>
            <w:r w:rsidRPr="00DC3A54">
              <w:rPr>
                <w:rFonts w:ascii="Arial" w:hAnsi="Arial" w:cs="Arial"/>
                <w:kern w:val="0"/>
                <w:sz w:val="23"/>
                <w:szCs w:val="23"/>
              </w:rPr>
              <w:t xml:space="preserve">UK Dial in: </w:t>
            </w:r>
            <w:r w:rsidR="005F29AE">
              <w:rPr>
                <w:rFonts w:ascii="Arial" w:hAnsi="Arial" w:cs="Arial"/>
                <w:kern w:val="0"/>
                <w:sz w:val="23"/>
                <w:szCs w:val="23"/>
              </w:rPr>
              <w:t xml:space="preserve">0203 695 0088   </w:t>
            </w:r>
            <w:r w:rsidR="00CC4ABC">
              <w:rPr>
                <w:rFonts w:ascii="Arial" w:hAnsi="Arial" w:cs="Arial"/>
                <w:kern w:val="0"/>
                <w:sz w:val="23"/>
                <w:szCs w:val="23"/>
              </w:rPr>
              <w:t>US Dial in:</w:t>
            </w:r>
            <w:r w:rsidR="005F29AE">
              <w:rPr>
                <w:rFonts w:ascii="Arial" w:hAnsi="Arial" w:cs="Arial"/>
                <w:kern w:val="0"/>
                <w:sz w:val="23"/>
                <w:szCs w:val="23"/>
              </w:rPr>
              <w:t>+1 408 638 0968</w:t>
            </w:r>
            <w:r w:rsidR="00CC4ABC">
              <w:rPr>
                <w:rFonts w:ascii="Arial" w:hAnsi="Arial" w:cs="Arial"/>
                <w:kern w:val="0"/>
                <w:sz w:val="23"/>
                <w:szCs w:val="23"/>
              </w:rPr>
              <w:t xml:space="preserve"> </w:t>
            </w:r>
            <w:r w:rsidR="002519E1" w:rsidRPr="00DC3A54">
              <w:rPr>
                <w:rFonts w:ascii="Arial" w:hAnsi="Arial" w:cs="Arial"/>
                <w:kern w:val="0"/>
                <w:sz w:val="23"/>
                <w:szCs w:val="23"/>
              </w:rPr>
              <w:t xml:space="preserve"> Access code:</w:t>
            </w:r>
            <w:r w:rsidR="00CC4ABC">
              <w:rPr>
                <w:rFonts w:ascii="Arial" w:hAnsi="Arial" w:cs="Arial"/>
                <w:kern w:val="0"/>
                <w:sz w:val="23"/>
                <w:szCs w:val="23"/>
              </w:rPr>
              <w:t xml:space="preserve"> </w:t>
            </w:r>
            <w:r w:rsidR="005F29AE" w:rsidRPr="005F29AE">
              <w:rPr>
                <w:rFonts w:ascii="Arial" w:hAnsi="Arial" w:cs="Arial"/>
                <w:kern w:val="0"/>
                <w:sz w:val="23"/>
                <w:szCs w:val="23"/>
              </w:rPr>
              <w:t>643 284 892</w:t>
            </w:r>
          </w:p>
          <w:p w:rsidR="002519E1" w:rsidRPr="00DC3A54" w:rsidRDefault="005F29AE" w:rsidP="005F29AE">
            <w:pPr>
              <w:widowControl/>
              <w:overflowPunct/>
              <w:jc w:val="center"/>
              <w:rPr>
                <w:rFonts w:ascii="Arial" w:hAnsi="Arial" w:cs="Arial"/>
                <w:kern w:val="0"/>
                <w:sz w:val="23"/>
                <w:szCs w:val="23"/>
              </w:rPr>
            </w:pPr>
            <w:hyperlink r:id="rId10" w:history="1">
              <w:r w:rsidRPr="005F29AE">
                <w:rPr>
                  <w:rFonts w:ascii="Arial" w:hAnsi="Arial" w:cs="Arial"/>
                  <w:kern w:val="0"/>
                  <w:sz w:val="23"/>
                  <w:szCs w:val="23"/>
                </w:rPr>
                <w:t>https://diaglobal.zoom.us/j/643284892</w:t>
              </w:r>
            </w:hyperlink>
          </w:p>
          <w:p w:rsidR="001D6FE4" w:rsidRDefault="001D6FE4" w:rsidP="00641332">
            <w:pPr>
              <w:widowControl/>
              <w:overflowPunct/>
              <w:jc w:val="center"/>
              <w:rPr>
                <w:rFonts w:ascii="Arial" w:hAnsi="Arial" w:cs="Arial"/>
                <w:color w:val="000000"/>
                <w:kern w:val="0"/>
                <w:sz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</w:rPr>
              <w:t xml:space="preserve">                    </w:t>
            </w:r>
          </w:p>
          <w:p w:rsidR="001D6FE4" w:rsidRDefault="002519E1" w:rsidP="002519E1">
            <w:pPr>
              <w:widowControl/>
              <w:overflowPunct/>
              <w:rPr>
                <w:rFonts w:ascii="Arial" w:hAnsi="Arial" w:cs="Arial"/>
                <w:color w:val="000000"/>
                <w:kern w:val="0"/>
                <w:sz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</w:rPr>
              <w:t xml:space="preserve">            </w:t>
            </w:r>
          </w:p>
          <w:p w:rsidR="00774526" w:rsidRPr="00606A25" w:rsidRDefault="00774526" w:rsidP="00C52B78">
            <w:pPr>
              <w:widowControl/>
              <w:overflowPunct/>
              <w:jc w:val="center"/>
            </w:pPr>
            <w:r>
              <w:t xml:space="preserve">                                                                                            </w:t>
            </w:r>
          </w:p>
        </w:tc>
        <w:tc>
          <w:tcPr>
            <w:tcW w:w="2542" w:type="dxa"/>
          </w:tcPr>
          <w:p w:rsidR="00774526" w:rsidRDefault="00774526" w:rsidP="000808F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774526" w:rsidRDefault="00774526" w:rsidP="000808F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A75979" w:rsidRDefault="00A75979" w:rsidP="000808F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774526" w:rsidRDefault="00774526" w:rsidP="000808F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A75979" w:rsidRDefault="00A75979" w:rsidP="000808F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A75979" w:rsidRDefault="00A75979" w:rsidP="000808F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A75979" w:rsidRDefault="00A75979" w:rsidP="000808F9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774526" w:rsidRPr="00C97473" w:rsidRDefault="000129AA" w:rsidP="000808F9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64920" cy="1645920"/>
                  <wp:effectExtent l="0" t="0" r="0" b="0"/>
                  <wp:docPr id="3" name="Picture 3" descr="P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526" w:rsidRPr="00494A8C" w:rsidRDefault="00774526" w:rsidP="00BE685C">
      <w:pPr>
        <w:rPr>
          <w:rFonts w:ascii="Verdana" w:hAnsi="Verdana" w:cs="Courier"/>
          <w:b/>
          <w:color w:val="FF0000"/>
          <w:kern w:val="0"/>
          <w:sz w:val="12"/>
          <w:szCs w:val="12"/>
        </w:rPr>
      </w:pPr>
    </w:p>
    <w:p w:rsidR="00226090" w:rsidRDefault="00226090" w:rsidP="00BE685C">
      <w:pPr>
        <w:rPr>
          <w:rFonts w:ascii="Verdana" w:hAnsi="Verdana" w:cs="Courier"/>
          <w:b/>
          <w:color w:val="FF0000"/>
          <w:kern w:val="0"/>
          <w:sz w:val="24"/>
          <w:szCs w:val="24"/>
        </w:rPr>
      </w:pPr>
    </w:p>
    <w:p w:rsidR="003412CC" w:rsidRDefault="00CC4ABC" w:rsidP="00BE685C">
      <w:pPr>
        <w:rPr>
          <w:rFonts w:ascii="Verdana" w:hAnsi="Verdana" w:cs="Courier"/>
          <w:b/>
          <w:color w:val="FF0000"/>
          <w:kern w:val="0"/>
          <w:sz w:val="24"/>
          <w:szCs w:val="24"/>
        </w:rPr>
      </w:pPr>
      <w:r>
        <w:rPr>
          <w:rFonts w:ascii="Verdana" w:hAnsi="Verdana" w:cs="Courier"/>
          <w:b/>
          <w:color w:val="FF0000"/>
          <w:kern w:val="0"/>
          <w:sz w:val="24"/>
          <w:szCs w:val="24"/>
        </w:rPr>
        <w:t>DISCUSSANT: Dr Ram Tiwari (FDA</w:t>
      </w:r>
      <w:r w:rsidR="003412CC">
        <w:rPr>
          <w:rFonts w:ascii="Verdana" w:hAnsi="Verdana" w:cs="Courier"/>
          <w:b/>
          <w:color w:val="FF0000"/>
          <w:kern w:val="0"/>
          <w:sz w:val="24"/>
          <w:szCs w:val="24"/>
        </w:rPr>
        <w:t>)</w:t>
      </w:r>
    </w:p>
    <w:p w:rsidR="00774526" w:rsidRPr="00494A8C" w:rsidRDefault="00774526" w:rsidP="00BE685C">
      <w:pPr>
        <w:rPr>
          <w:kern w:val="0"/>
          <w:sz w:val="12"/>
          <w:szCs w:val="12"/>
        </w:rPr>
      </w:pPr>
    </w:p>
    <w:p w:rsidR="00AE6A0A" w:rsidRPr="001D6C1F" w:rsidRDefault="00AE6A0A" w:rsidP="001D6C1F">
      <w:pPr>
        <w:rPr>
          <w:rFonts w:ascii="Verdana" w:hAnsi="Verdana" w:cs="Courier"/>
          <w:b/>
          <w:color w:val="FF0000"/>
          <w:kern w:val="0"/>
          <w:sz w:val="24"/>
          <w:szCs w:val="24"/>
        </w:rPr>
      </w:pPr>
      <w:r>
        <w:rPr>
          <w:rFonts w:ascii="Verdana" w:hAnsi="Verdana" w:cs="Courier"/>
          <w:b/>
          <w:color w:val="FF0000"/>
          <w:kern w:val="0"/>
          <w:sz w:val="24"/>
          <w:szCs w:val="24"/>
        </w:rPr>
        <w:t xml:space="preserve">SPEAKER: </w:t>
      </w:r>
      <w:r w:rsidR="00DA52DA">
        <w:rPr>
          <w:rFonts w:ascii="Verdana" w:hAnsi="Verdana" w:cs="Courier"/>
          <w:b/>
          <w:color w:val="FF0000"/>
          <w:kern w:val="0"/>
          <w:sz w:val="24"/>
          <w:szCs w:val="24"/>
        </w:rPr>
        <w:t xml:space="preserve">Dr </w:t>
      </w:r>
      <w:r w:rsidR="00CC4ABC">
        <w:rPr>
          <w:rFonts w:ascii="Verdana" w:hAnsi="Verdana" w:cs="Courier"/>
          <w:b/>
          <w:color w:val="FF0000"/>
          <w:kern w:val="0"/>
          <w:sz w:val="24"/>
          <w:szCs w:val="24"/>
        </w:rPr>
        <w:t>Patrick Schnell</w:t>
      </w:r>
      <w:r w:rsidR="001D6C1F">
        <w:rPr>
          <w:rFonts w:ascii="Verdana" w:hAnsi="Verdana" w:cs="Courier"/>
          <w:b/>
          <w:color w:val="FF0000"/>
          <w:kern w:val="0"/>
          <w:sz w:val="24"/>
          <w:szCs w:val="24"/>
        </w:rPr>
        <w:t xml:space="preserve"> (</w:t>
      </w:r>
      <w:r w:rsidR="00DA52DA" w:rsidRPr="00DA52DA">
        <w:rPr>
          <w:rFonts w:ascii="Verdana" w:hAnsi="Verdana" w:cs="Courier"/>
          <w:b/>
          <w:color w:val="FF0000"/>
          <w:kern w:val="0"/>
          <w:sz w:val="24"/>
          <w:szCs w:val="24"/>
        </w:rPr>
        <w:t>The Ohio State University College of Public Health, Columbus Ohio</w:t>
      </w:r>
      <w:r w:rsidR="0047065B" w:rsidRPr="0047065B">
        <w:rPr>
          <w:rFonts w:ascii="Verdana" w:hAnsi="Verdana" w:cs="Courier"/>
          <w:b/>
          <w:color w:val="FF0000"/>
          <w:kern w:val="0"/>
          <w:sz w:val="24"/>
          <w:szCs w:val="24"/>
        </w:rPr>
        <w:t>)</w:t>
      </w:r>
      <w:r>
        <w:rPr>
          <w:rFonts w:ascii="Verdana" w:hAnsi="Verdana" w:cs="Courier"/>
          <w:b/>
          <w:color w:val="FF0000"/>
          <w:kern w:val="0"/>
          <w:sz w:val="24"/>
          <w:szCs w:val="24"/>
        </w:rPr>
        <w:t xml:space="preserve"> </w:t>
      </w:r>
    </w:p>
    <w:p w:rsidR="001D6C1F" w:rsidRPr="001D6C1F" w:rsidRDefault="001F4B35" w:rsidP="001D6C1F">
      <w:pPr>
        <w:widowControl/>
        <w:overflowPunct/>
        <w:rPr>
          <w:rFonts w:ascii="Verdana" w:hAnsi="Verdana" w:cs="Courier"/>
          <w:b/>
          <w:iCs/>
          <w:color w:val="000000"/>
          <w:kern w:val="0"/>
          <w:sz w:val="22"/>
          <w:szCs w:val="22"/>
        </w:rPr>
      </w:pPr>
      <w:r>
        <w:rPr>
          <w:rFonts w:ascii="Verdana" w:hAnsi="Verdana" w:cs="Courier"/>
          <w:b/>
          <w:iCs/>
          <w:color w:val="000000"/>
          <w:kern w:val="0"/>
          <w:sz w:val="22"/>
          <w:szCs w:val="22"/>
        </w:rPr>
        <w:t>A Bayesian Exposure-Time Method for Clinical Trial Safety Monitoring With Blinded Data</w:t>
      </w:r>
    </w:p>
    <w:p w:rsidR="0047065B" w:rsidRDefault="00C833A2" w:rsidP="00AE6A0A">
      <w:pPr>
        <w:widowControl/>
        <w:overflowPunct/>
        <w:rPr>
          <w:rFonts w:ascii="Verdana" w:hAnsi="Verdana" w:cs="Courier"/>
          <w:color w:val="000000"/>
          <w:kern w:val="0"/>
          <w:sz w:val="22"/>
          <w:szCs w:val="22"/>
        </w:rPr>
      </w:pPr>
      <w:r>
        <w:rPr>
          <w:rFonts w:ascii="Verdana" w:hAnsi="Verdana" w:cs="Courier"/>
          <w:color w:val="000000"/>
          <w:kern w:val="0"/>
          <w:sz w:val="22"/>
          <w:szCs w:val="22"/>
        </w:rPr>
        <w:t>A</w:t>
      </w:r>
      <w:r w:rsidR="001F4B35">
        <w:rPr>
          <w:rFonts w:ascii="Verdana" w:hAnsi="Verdana" w:cs="Courier"/>
          <w:color w:val="000000"/>
          <w:kern w:val="0"/>
          <w:sz w:val="22"/>
          <w:szCs w:val="22"/>
        </w:rPr>
        <w:t>uthors: Patrick Schnell, Greg Ball</w:t>
      </w:r>
      <w:r>
        <w:rPr>
          <w:rFonts w:ascii="Verdana" w:hAnsi="Verdana" w:cs="Courier"/>
          <w:color w:val="000000"/>
          <w:kern w:val="0"/>
          <w:sz w:val="22"/>
          <w:szCs w:val="22"/>
        </w:rPr>
        <w:t>.</w:t>
      </w:r>
    </w:p>
    <w:p w:rsidR="0047065B" w:rsidRDefault="001F4B35" w:rsidP="00AE6A0A">
      <w:pPr>
        <w:widowControl/>
        <w:overflowPunct/>
        <w:spacing w:line="240" w:lineRule="atLeast"/>
        <w:rPr>
          <w:rFonts w:ascii="Verdana" w:hAnsi="Verdana" w:cs="Courier"/>
          <w:color w:val="000000"/>
          <w:kern w:val="0"/>
          <w:sz w:val="22"/>
          <w:szCs w:val="22"/>
        </w:rPr>
      </w:pPr>
      <w:r>
        <w:rPr>
          <w:rFonts w:ascii="Verdana" w:hAnsi="Verdana" w:cs="Courier"/>
          <w:color w:val="000000"/>
          <w:kern w:val="0"/>
          <w:sz w:val="22"/>
          <w:szCs w:val="22"/>
        </w:rPr>
        <w:t>Therapeutic Innovation &amp; Regulatory Science, Vol 50(6)</w:t>
      </w:r>
      <w:r w:rsidR="0047065B" w:rsidRPr="0047065B">
        <w:rPr>
          <w:rFonts w:ascii="Verdana" w:hAnsi="Verdana" w:cs="Courier"/>
          <w:color w:val="000000"/>
          <w:kern w:val="0"/>
          <w:sz w:val="22"/>
          <w:szCs w:val="22"/>
        </w:rPr>
        <w:t>,</w:t>
      </w:r>
      <w:r w:rsidR="003D6894">
        <w:rPr>
          <w:rFonts w:ascii="Verdana" w:hAnsi="Verdana" w:cs="Courier"/>
          <w:color w:val="000000"/>
          <w:kern w:val="0"/>
          <w:sz w:val="22"/>
          <w:szCs w:val="22"/>
        </w:rPr>
        <w:t xml:space="preserve"> </w:t>
      </w:r>
      <w:r>
        <w:rPr>
          <w:rFonts w:ascii="Verdana" w:hAnsi="Verdana" w:cs="Courier"/>
          <w:color w:val="000000"/>
          <w:kern w:val="0"/>
          <w:sz w:val="22"/>
          <w:szCs w:val="22"/>
        </w:rPr>
        <w:t>p833-838, 2016</w:t>
      </w:r>
    </w:p>
    <w:p w:rsidR="0047065B" w:rsidRDefault="0047065B" w:rsidP="00AE6A0A">
      <w:pPr>
        <w:widowControl/>
        <w:overflowPunct/>
        <w:spacing w:line="240" w:lineRule="atLeast"/>
        <w:rPr>
          <w:rFonts w:ascii="Verdana" w:hAnsi="Verdana" w:cs="Courier"/>
          <w:color w:val="000000"/>
          <w:kern w:val="0"/>
          <w:sz w:val="22"/>
          <w:szCs w:val="22"/>
        </w:rPr>
      </w:pPr>
    </w:p>
    <w:p w:rsidR="00DC3A54" w:rsidRDefault="00793F89" w:rsidP="00DC3A54">
      <w:pPr>
        <w:rPr>
          <w:rFonts w:ascii="Verdana" w:hAnsi="Verdana" w:cs="Courier"/>
          <w:b/>
          <w:color w:val="FF0000"/>
          <w:kern w:val="0"/>
          <w:sz w:val="24"/>
          <w:szCs w:val="24"/>
        </w:rPr>
      </w:pPr>
      <w:r>
        <w:rPr>
          <w:rFonts w:ascii="Verdana" w:hAnsi="Verdana" w:cs="Courier"/>
          <w:b/>
          <w:color w:val="FF0000"/>
          <w:kern w:val="0"/>
          <w:sz w:val="24"/>
          <w:szCs w:val="24"/>
        </w:rPr>
        <w:t>SPEAKER</w:t>
      </w:r>
      <w:r w:rsidR="00A02387">
        <w:rPr>
          <w:rFonts w:ascii="Verdana" w:hAnsi="Verdana" w:cs="Courier"/>
          <w:b/>
          <w:color w:val="FF0000"/>
          <w:kern w:val="0"/>
          <w:sz w:val="24"/>
          <w:szCs w:val="24"/>
        </w:rPr>
        <w:t xml:space="preserve">: </w:t>
      </w:r>
      <w:r w:rsidR="00CC4ABC">
        <w:rPr>
          <w:rFonts w:ascii="Verdana" w:hAnsi="Verdana" w:cs="Courier"/>
          <w:b/>
          <w:color w:val="FF0000"/>
          <w:kern w:val="0"/>
          <w:sz w:val="24"/>
          <w:szCs w:val="24"/>
        </w:rPr>
        <w:t xml:space="preserve">Dr Hui </w:t>
      </w:r>
      <w:proofErr w:type="spellStart"/>
      <w:r w:rsidR="00CC4ABC">
        <w:rPr>
          <w:rFonts w:ascii="Verdana" w:hAnsi="Verdana" w:cs="Courier"/>
          <w:b/>
          <w:color w:val="FF0000"/>
          <w:kern w:val="0"/>
          <w:sz w:val="24"/>
          <w:szCs w:val="24"/>
        </w:rPr>
        <w:t>Quan</w:t>
      </w:r>
      <w:proofErr w:type="spellEnd"/>
      <w:r w:rsidR="001D6C1F">
        <w:rPr>
          <w:rFonts w:ascii="Verdana" w:hAnsi="Verdana" w:cs="Courier"/>
          <w:b/>
          <w:color w:val="FF0000"/>
          <w:kern w:val="0"/>
          <w:sz w:val="24"/>
          <w:szCs w:val="24"/>
        </w:rPr>
        <w:t xml:space="preserve"> (</w:t>
      </w:r>
      <w:r w:rsidR="00CC4ABC">
        <w:rPr>
          <w:rFonts w:ascii="Verdana" w:hAnsi="Verdana" w:cs="Courier"/>
          <w:b/>
          <w:color w:val="FF0000"/>
          <w:kern w:val="0"/>
          <w:sz w:val="24"/>
          <w:szCs w:val="24"/>
        </w:rPr>
        <w:t>Sanofi, New Jersey</w:t>
      </w:r>
      <w:r w:rsidR="0047065B" w:rsidRPr="0047065B">
        <w:rPr>
          <w:rFonts w:ascii="Verdana" w:hAnsi="Verdana" w:cs="Courier"/>
          <w:b/>
          <w:color w:val="FF0000"/>
          <w:kern w:val="0"/>
          <w:sz w:val="24"/>
          <w:szCs w:val="24"/>
        </w:rPr>
        <w:t>)</w:t>
      </w:r>
    </w:p>
    <w:p w:rsidR="00CC4ABC" w:rsidRPr="00CC4ABC" w:rsidRDefault="00CC4ABC" w:rsidP="00DC3A54">
      <w:pPr>
        <w:rPr>
          <w:rFonts w:ascii="Verdana" w:hAnsi="Verdana" w:cs="Courier"/>
          <w:b/>
          <w:iCs/>
          <w:color w:val="000000"/>
          <w:kern w:val="0"/>
          <w:sz w:val="22"/>
          <w:szCs w:val="22"/>
        </w:rPr>
      </w:pPr>
      <w:r w:rsidRPr="00CC4ABC">
        <w:rPr>
          <w:rFonts w:ascii="Verdana" w:hAnsi="Verdana" w:cs="Courier"/>
          <w:b/>
          <w:iCs/>
          <w:color w:val="000000"/>
          <w:kern w:val="0"/>
          <w:sz w:val="22"/>
          <w:szCs w:val="22"/>
        </w:rPr>
        <w:t>Adaptive and repeated cumulative meta-analyses of safety data during a new drug development process</w:t>
      </w:r>
    </w:p>
    <w:p w:rsidR="0047065B" w:rsidRPr="0047065B" w:rsidRDefault="00C833A2" w:rsidP="00DC3A54">
      <w:pPr>
        <w:rPr>
          <w:rFonts w:ascii="Verdana" w:hAnsi="Verdana" w:cs="Courier"/>
          <w:color w:val="000000"/>
          <w:kern w:val="0"/>
          <w:sz w:val="22"/>
          <w:szCs w:val="22"/>
        </w:rPr>
      </w:pPr>
      <w:r>
        <w:rPr>
          <w:rFonts w:ascii="Verdana" w:hAnsi="Verdana" w:cs="Courier"/>
          <w:color w:val="000000"/>
          <w:kern w:val="0"/>
          <w:sz w:val="22"/>
          <w:szCs w:val="22"/>
        </w:rPr>
        <w:t>A</w:t>
      </w:r>
      <w:r w:rsidR="00CC4ABC">
        <w:rPr>
          <w:rFonts w:ascii="Verdana" w:hAnsi="Verdana" w:cs="Courier"/>
          <w:color w:val="000000"/>
          <w:kern w:val="0"/>
          <w:sz w:val="22"/>
          <w:szCs w:val="22"/>
        </w:rPr>
        <w:t xml:space="preserve">uthors: Hui </w:t>
      </w:r>
      <w:proofErr w:type="spellStart"/>
      <w:r w:rsidR="00CC4ABC">
        <w:rPr>
          <w:rFonts w:ascii="Verdana" w:hAnsi="Verdana" w:cs="Courier"/>
          <w:color w:val="000000"/>
          <w:kern w:val="0"/>
          <w:sz w:val="22"/>
          <w:szCs w:val="22"/>
        </w:rPr>
        <w:t>Quan</w:t>
      </w:r>
      <w:proofErr w:type="spellEnd"/>
      <w:r w:rsidR="00CC4ABC">
        <w:rPr>
          <w:rFonts w:ascii="Verdana" w:hAnsi="Verdana" w:cs="Courier"/>
          <w:color w:val="000000"/>
          <w:kern w:val="0"/>
          <w:sz w:val="22"/>
          <w:szCs w:val="22"/>
        </w:rPr>
        <w:t xml:space="preserve">, </w:t>
      </w:r>
      <w:proofErr w:type="spellStart"/>
      <w:r w:rsidR="00CC4ABC">
        <w:rPr>
          <w:rFonts w:ascii="Verdana" w:hAnsi="Verdana" w:cs="Courier"/>
          <w:color w:val="000000"/>
          <w:kern w:val="0"/>
          <w:sz w:val="22"/>
          <w:szCs w:val="22"/>
        </w:rPr>
        <w:t>Yingqui</w:t>
      </w:r>
      <w:proofErr w:type="spellEnd"/>
      <w:r w:rsidR="00CC4ABC">
        <w:rPr>
          <w:rFonts w:ascii="Verdana" w:hAnsi="Verdana" w:cs="Courier"/>
          <w:color w:val="000000"/>
          <w:kern w:val="0"/>
          <w:sz w:val="22"/>
          <w:szCs w:val="22"/>
        </w:rPr>
        <w:t xml:space="preserve"> Ma, Yan Zheng, </w:t>
      </w:r>
      <w:proofErr w:type="spellStart"/>
      <w:r w:rsidR="00CC4ABC">
        <w:rPr>
          <w:rFonts w:ascii="Verdana" w:hAnsi="Verdana" w:cs="Courier"/>
          <w:color w:val="000000"/>
          <w:kern w:val="0"/>
          <w:sz w:val="22"/>
          <w:szCs w:val="22"/>
        </w:rPr>
        <w:t>Meehyung</w:t>
      </w:r>
      <w:proofErr w:type="spellEnd"/>
      <w:r w:rsidR="00CC4ABC">
        <w:rPr>
          <w:rFonts w:ascii="Verdana" w:hAnsi="Verdana" w:cs="Courier"/>
          <w:color w:val="000000"/>
          <w:kern w:val="0"/>
          <w:sz w:val="22"/>
          <w:szCs w:val="22"/>
        </w:rPr>
        <w:t xml:space="preserve"> Cho, </w:t>
      </w:r>
      <w:proofErr w:type="spellStart"/>
      <w:r w:rsidR="00CC4ABC">
        <w:rPr>
          <w:rFonts w:ascii="Verdana" w:hAnsi="Verdana" w:cs="Courier"/>
          <w:color w:val="000000"/>
          <w:kern w:val="0"/>
          <w:sz w:val="22"/>
          <w:szCs w:val="22"/>
        </w:rPr>
        <w:t>Christelle</w:t>
      </w:r>
      <w:proofErr w:type="spellEnd"/>
      <w:r w:rsidR="00CC4ABC">
        <w:rPr>
          <w:rFonts w:ascii="Verdana" w:hAnsi="Verdana" w:cs="Courier"/>
          <w:color w:val="000000"/>
          <w:kern w:val="0"/>
          <w:sz w:val="22"/>
          <w:szCs w:val="22"/>
        </w:rPr>
        <w:t xml:space="preserve"> </w:t>
      </w:r>
      <w:proofErr w:type="spellStart"/>
      <w:r w:rsidR="00CC4ABC">
        <w:rPr>
          <w:rFonts w:ascii="Verdana" w:hAnsi="Verdana" w:cs="Courier"/>
          <w:color w:val="000000"/>
          <w:kern w:val="0"/>
          <w:sz w:val="22"/>
          <w:szCs w:val="22"/>
        </w:rPr>
        <w:t>Lorenzato</w:t>
      </w:r>
      <w:proofErr w:type="spellEnd"/>
      <w:r w:rsidR="00CC4ABC">
        <w:rPr>
          <w:rFonts w:ascii="Verdana" w:hAnsi="Verdana" w:cs="Courier"/>
          <w:color w:val="000000"/>
          <w:kern w:val="0"/>
          <w:sz w:val="22"/>
          <w:szCs w:val="22"/>
        </w:rPr>
        <w:t xml:space="preserve">, Carole </w:t>
      </w:r>
      <w:proofErr w:type="spellStart"/>
      <w:r w:rsidR="00CC4ABC">
        <w:rPr>
          <w:rFonts w:ascii="Verdana" w:hAnsi="Verdana" w:cs="Courier"/>
          <w:color w:val="000000"/>
          <w:kern w:val="0"/>
          <w:sz w:val="22"/>
          <w:szCs w:val="22"/>
        </w:rPr>
        <w:t>Hecquet</w:t>
      </w:r>
      <w:proofErr w:type="spellEnd"/>
    </w:p>
    <w:p w:rsidR="004806ED" w:rsidRDefault="00DC3A54" w:rsidP="004806ED">
      <w:pPr>
        <w:rPr>
          <w:rFonts w:ascii="Verdana" w:hAnsi="Verdana" w:cs="Courier"/>
          <w:color w:val="000000"/>
          <w:kern w:val="0"/>
          <w:sz w:val="22"/>
          <w:szCs w:val="22"/>
        </w:rPr>
      </w:pPr>
      <w:r>
        <w:rPr>
          <w:rFonts w:ascii="Verdana" w:hAnsi="Verdana" w:cs="Courier"/>
          <w:color w:val="000000"/>
          <w:kern w:val="0"/>
          <w:sz w:val="22"/>
          <w:szCs w:val="22"/>
        </w:rPr>
        <w:t xml:space="preserve">Pharmaceutical Statistics, </w:t>
      </w:r>
      <w:r w:rsidR="00CC4ABC">
        <w:rPr>
          <w:rFonts w:ascii="Verdana" w:hAnsi="Verdana" w:cs="Courier"/>
          <w:color w:val="000000"/>
          <w:kern w:val="0"/>
          <w:sz w:val="22"/>
          <w:szCs w:val="22"/>
        </w:rPr>
        <w:t>Vol 14, Issue 3, May/June 2015</w:t>
      </w:r>
    </w:p>
    <w:p w:rsidR="00C833A2" w:rsidRPr="00C833A2" w:rsidRDefault="00C833A2" w:rsidP="004806ED">
      <w:pPr>
        <w:rPr>
          <w:rFonts w:ascii="Verdana" w:hAnsi="Verdana" w:cs="Courier"/>
          <w:color w:val="000000"/>
          <w:kern w:val="0"/>
          <w:sz w:val="22"/>
          <w:szCs w:val="22"/>
        </w:rPr>
      </w:pPr>
    </w:p>
    <w:p w:rsidR="00793F89" w:rsidRPr="00C61171" w:rsidRDefault="00793F89" w:rsidP="00793F89">
      <w:pPr>
        <w:widowControl/>
        <w:overflowPunct/>
        <w:spacing w:line="240" w:lineRule="atLeast"/>
        <w:rPr>
          <w:rFonts w:ascii="Verdana" w:hAnsi="Verdana" w:cs="Arial"/>
          <w:color w:val="000000"/>
          <w:kern w:val="0"/>
          <w:sz w:val="22"/>
          <w:szCs w:val="22"/>
        </w:rPr>
      </w:pPr>
      <w:r w:rsidRPr="00C61171">
        <w:rPr>
          <w:rFonts w:ascii="Verdana" w:hAnsi="Verdana" w:cs="Arial"/>
          <w:color w:val="000000"/>
          <w:kern w:val="0"/>
          <w:sz w:val="22"/>
          <w:szCs w:val="22"/>
        </w:rPr>
        <w:t>For each of these published</w:t>
      </w:r>
      <w:r w:rsidR="00C833A2">
        <w:rPr>
          <w:rFonts w:ascii="Verdana" w:hAnsi="Verdana" w:cs="Arial"/>
          <w:color w:val="000000"/>
          <w:kern w:val="0"/>
          <w:sz w:val="22"/>
          <w:szCs w:val="22"/>
        </w:rPr>
        <w:t xml:space="preserve"> </w:t>
      </w:r>
      <w:r w:rsidRPr="00C61171">
        <w:rPr>
          <w:rFonts w:ascii="Verdana" w:hAnsi="Verdana" w:cs="Arial"/>
          <w:color w:val="000000"/>
          <w:kern w:val="0"/>
          <w:sz w:val="22"/>
          <w:szCs w:val="22"/>
        </w:rPr>
        <w:t xml:space="preserve">papers there will be a 20 min presentation by the author followed by 20-25 min discussion. </w:t>
      </w:r>
    </w:p>
    <w:p w:rsidR="00774526" w:rsidRPr="00226090" w:rsidRDefault="00774526" w:rsidP="00226090">
      <w:pPr>
        <w:widowControl/>
        <w:overflowPunct/>
        <w:rPr>
          <w:rFonts w:ascii="Verdana" w:hAnsi="Verdana" w:cs="Courier"/>
          <w:b/>
          <w:color w:val="FF0000"/>
          <w:kern w:val="0"/>
          <w:sz w:val="8"/>
          <w:szCs w:val="8"/>
        </w:rPr>
      </w:pPr>
    </w:p>
    <w:p w:rsidR="00774526" w:rsidRPr="00226090" w:rsidRDefault="005935D5" w:rsidP="00F74F7B">
      <w:pPr>
        <w:widowControl/>
        <w:overflowPunct/>
        <w:spacing w:line="240" w:lineRule="atLeast"/>
        <w:rPr>
          <w:rFonts w:ascii="Verdana" w:hAnsi="Verdana" w:cs="Arial"/>
          <w:color w:val="000000"/>
          <w:kern w:val="0"/>
        </w:rPr>
      </w:pPr>
      <w:r>
        <w:rPr>
          <w:rFonts w:ascii="Verdana" w:hAnsi="Verdana" w:cs="Arial"/>
          <w:color w:val="000000"/>
          <w:kern w:val="0"/>
        </w:rPr>
        <w:t>Papers available to view prior to the meeting</w:t>
      </w:r>
      <w:r w:rsidR="005B6DD7" w:rsidRPr="00226090">
        <w:rPr>
          <w:rFonts w:ascii="Verdana" w:hAnsi="Verdana" w:cs="Arial"/>
          <w:color w:val="000000"/>
          <w:kern w:val="0"/>
        </w:rPr>
        <w:t xml:space="preserve"> on </w:t>
      </w:r>
      <w:hyperlink r:id="rId12" w:history="1">
        <w:r w:rsidR="00793F89" w:rsidRPr="00226090">
          <w:rPr>
            <w:rStyle w:val="Hyperlink"/>
            <w:rFonts w:ascii="Verdana" w:hAnsi="Verdana" w:cs="Arial"/>
            <w:kern w:val="0"/>
          </w:rPr>
          <w:t>http://www.psiweb.org/events/journal-club</w:t>
        </w:r>
      </w:hyperlink>
      <w:r w:rsidR="00793F89" w:rsidRPr="00226090">
        <w:rPr>
          <w:rFonts w:ascii="Verdana" w:hAnsi="Verdana" w:cs="Arial"/>
          <w:color w:val="000000"/>
          <w:kern w:val="0"/>
        </w:rPr>
        <w:t xml:space="preserve"> </w:t>
      </w:r>
      <w:r w:rsidR="005B6DD7" w:rsidRPr="00226090">
        <w:rPr>
          <w:rFonts w:ascii="Verdana" w:hAnsi="Verdana" w:cs="Arial"/>
          <w:color w:val="000000"/>
          <w:kern w:val="0"/>
        </w:rPr>
        <w:t>and presentation slid</w:t>
      </w:r>
      <w:r>
        <w:rPr>
          <w:rFonts w:ascii="Verdana" w:hAnsi="Verdana" w:cs="Arial"/>
          <w:color w:val="000000"/>
          <w:kern w:val="0"/>
        </w:rPr>
        <w:t xml:space="preserve">es will be available there </w:t>
      </w:r>
      <w:r w:rsidR="00774526" w:rsidRPr="00226090">
        <w:rPr>
          <w:rFonts w:ascii="Verdana" w:hAnsi="Verdana" w:cs="Arial"/>
          <w:color w:val="000000"/>
          <w:kern w:val="0"/>
        </w:rPr>
        <w:t xml:space="preserve">to download </w:t>
      </w:r>
      <w:r>
        <w:rPr>
          <w:rFonts w:ascii="Verdana" w:hAnsi="Verdana" w:cs="Arial"/>
          <w:color w:val="000000"/>
          <w:kern w:val="0"/>
        </w:rPr>
        <w:t xml:space="preserve">a week </w:t>
      </w:r>
      <w:r w:rsidR="00774526" w:rsidRPr="00226090">
        <w:rPr>
          <w:rFonts w:ascii="Verdana" w:hAnsi="Verdana" w:cs="Arial"/>
          <w:color w:val="000000"/>
          <w:kern w:val="0"/>
        </w:rPr>
        <w:t xml:space="preserve">before the JC.  Journal subscribers can access papers at any time.  </w:t>
      </w:r>
      <w:r w:rsidR="00793F89" w:rsidRPr="00226090">
        <w:rPr>
          <w:rFonts w:ascii="Verdana" w:hAnsi="Verdana" w:cs="Arial"/>
          <w:color w:val="000000"/>
          <w:kern w:val="0"/>
        </w:rPr>
        <w:t>Audio recordings</w:t>
      </w:r>
      <w:r w:rsidR="00774526" w:rsidRPr="00226090">
        <w:rPr>
          <w:rFonts w:ascii="Verdana" w:hAnsi="Verdana" w:cs="Arial"/>
          <w:color w:val="000000"/>
          <w:kern w:val="0"/>
        </w:rPr>
        <w:t xml:space="preserve"> will be available shortly after the JC to download from the above website. </w:t>
      </w:r>
    </w:p>
    <w:p w:rsidR="00774526" w:rsidRPr="00226090" w:rsidRDefault="00774526" w:rsidP="005935D5">
      <w:pPr>
        <w:widowControl/>
        <w:overflowPunct/>
        <w:spacing w:line="240" w:lineRule="atLeast"/>
        <w:rPr>
          <w:rFonts w:ascii="Verdana" w:hAnsi="Verdana" w:cs="Arial"/>
          <w:color w:val="000000"/>
          <w:kern w:val="0"/>
        </w:rPr>
      </w:pPr>
      <w:r w:rsidRPr="00226090">
        <w:rPr>
          <w:rFonts w:ascii="Verdana" w:hAnsi="Verdana" w:cs="Arial"/>
          <w:color w:val="000000"/>
          <w:kern w:val="0"/>
        </w:rPr>
        <w:t>Open to PSI and non-PSI members – no need to pre-register.</w:t>
      </w:r>
      <w:r w:rsidR="00226090" w:rsidRPr="00226090">
        <w:rPr>
          <w:rFonts w:ascii="Verdana" w:hAnsi="Verdana" w:cs="Arial"/>
          <w:color w:val="000000"/>
          <w:kern w:val="0"/>
        </w:rPr>
        <w:t xml:space="preserve">  </w:t>
      </w:r>
    </w:p>
    <w:p w:rsidR="00774526" w:rsidRPr="00226090" w:rsidRDefault="00774526" w:rsidP="00EC5765">
      <w:pPr>
        <w:widowControl/>
        <w:overflowPunct/>
        <w:spacing w:line="240" w:lineRule="atLeast"/>
        <w:rPr>
          <w:rFonts w:ascii="Verdana" w:hAnsi="Verdana" w:cs="Arial"/>
          <w:color w:val="000000"/>
          <w:kern w:val="0"/>
        </w:rPr>
      </w:pPr>
      <w:r w:rsidRPr="00226090">
        <w:rPr>
          <w:rFonts w:ascii="Verdana" w:hAnsi="Verdana" w:cs="Arial"/>
          <w:color w:val="000000"/>
          <w:kern w:val="0"/>
        </w:rPr>
        <w:t xml:space="preserve">We encourage you to read these papers in advance so you get the most from this event. </w:t>
      </w:r>
    </w:p>
    <w:p w:rsidR="005935D5" w:rsidRDefault="00774526" w:rsidP="00EC5765">
      <w:pPr>
        <w:widowControl/>
        <w:overflowPunct/>
        <w:spacing w:line="0" w:lineRule="atLeast"/>
        <w:rPr>
          <w:rFonts w:ascii="Arial" w:hAnsi="Arial" w:cs="Arial"/>
          <w:color w:val="444444"/>
          <w:sz w:val="21"/>
          <w:szCs w:val="21"/>
        </w:rPr>
      </w:pPr>
      <w:r w:rsidRPr="00226090">
        <w:rPr>
          <w:rFonts w:ascii="Verdana" w:hAnsi="Verdana" w:cs="Arial"/>
          <w:color w:val="000000"/>
          <w:kern w:val="0"/>
        </w:rPr>
        <w:t>Where multiple people are dialling in from the same site, we encourage you to book a meeting room and dial in together.</w:t>
      </w:r>
      <w:r w:rsidR="005935D5" w:rsidRPr="005935D5"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EC5765" w:rsidRPr="00EA2A23" w:rsidRDefault="00EC5765" w:rsidP="00EC5765">
      <w:pPr>
        <w:widowControl/>
        <w:overflowPunct/>
        <w:spacing w:line="0" w:lineRule="atLeast"/>
        <w:rPr>
          <w:rFonts w:ascii="Verdana" w:hAnsi="Verdana" w:cs="Arial"/>
          <w:color w:val="000000"/>
          <w:kern w:val="0"/>
        </w:rPr>
      </w:pPr>
      <w:r w:rsidRPr="00EA2A23">
        <w:rPr>
          <w:rFonts w:ascii="Verdana" w:hAnsi="Verdana" w:cs="Arial"/>
          <w:color w:val="000000"/>
          <w:kern w:val="0"/>
        </w:rPr>
        <w:t xml:space="preserve">For further info/feedback, or to submit a question to the authors in advance of the meeting please contact </w:t>
      </w:r>
      <w:hyperlink r:id="rId13" w:history="1">
        <w:r w:rsidRPr="00EA2A23">
          <w:rPr>
            <w:rFonts w:ascii="Verdana" w:hAnsi="Verdana" w:cs="Arial"/>
            <w:color w:val="000000"/>
            <w:kern w:val="0"/>
          </w:rPr>
          <w:t>journalclub@psiweb.org</w:t>
        </w:r>
      </w:hyperlink>
    </w:p>
    <w:p w:rsidR="00EA2A23" w:rsidRDefault="000129AA" w:rsidP="00EC5765">
      <w:pPr>
        <w:widowControl/>
        <w:overflowPunct/>
        <w:spacing w:line="0" w:lineRule="atLeast"/>
        <w:rPr>
          <w:rFonts w:ascii="Verdana" w:hAnsi="Verdana" w:cs="Arial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67945</wp:posOffset>
                </wp:positionV>
                <wp:extent cx="2560320" cy="348615"/>
                <wp:effectExtent l="5715" t="8255" r="5715" b="508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0320" cy="348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29AA" w:rsidRPr="00260289" w:rsidRDefault="000129AA" w:rsidP="000129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60289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>Sponsored 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.6pt;margin-top:5.35pt;width:201.6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0129AA" w:rsidRPr="00260289" w:rsidRDefault="000129AA" w:rsidP="000129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60289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 w:rsidR="00EC5765">
        <w:rPr>
          <w:rFonts w:ascii="Arial" w:hAnsi="Arial" w:cs="Arial"/>
          <w:color w:val="444444"/>
          <w:sz w:val="40"/>
          <w:szCs w:val="40"/>
        </w:rPr>
        <w:t xml:space="preserve">                                      </w:t>
      </w:r>
      <w:r w:rsidR="005935D5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noProof/>
          <w:kern w:val="0"/>
          <w:sz w:val="23"/>
          <w:szCs w:val="23"/>
        </w:rPr>
        <w:drawing>
          <wp:inline distT="0" distB="0" distL="0" distR="0">
            <wp:extent cx="1508760" cy="480060"/>
            <wp:effectExtent l="0" t="0" r="0" b="0"/>
            <wp:docPr id="5" name="Picture 5" descr="https://www.statslife.org.uk/images/events/wile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atslife.org.uk/images/events/wiley-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A23" w:rsidSect="00226090">
      <w:footerReference w:type="default" r:id="rId15"/>
      <w:pgSz w:w="15840" w:h="12240" w:orient="landscape"/>
      <w:pgMar w:top="57" w:right="1077" w:bottom="57" w:left="1077" w:header="567" w:footer="66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F2" w:rsidRDefault="003702F2">
      <w:r>
        <w:separator/>
      </w:r>
    </w:p>
  </w:endnote>
  <w:endnote w:type="continuationSeparator" w:id="0">
    <w:p w:rsidR="003702F2" w:rsidRDefault="0037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ED" w:rsidRDefault="004806E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F2" w:rsidRDefault="003702F2">
      <w:r>
        <w:separator/>
      </w:r>
    </w:p>
  </w:footnote>
  <w:footnote w:type="continuationSeparator" w:id="0">
    <w:p w:rsidR="003702F2" w:rsidRDefault="0037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50ED"/>
    <w:multiLevelType w:val="multilevel"/>
    <w:tmpl w:val="C77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7532BB"/>
    <w:multiLevelType w:val="multilevel"/>
    <w:tmpl w:val="C9AE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B17ECD"/>
    <w:multiLevelType w:val="hybridMultilevel"/>
    <w:tmpl w:val="902A42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???????"/>
    <w:docVar w:name="ColorSet" w:val="&lt;"/>
  </w:docVars>
  <w:rsids>
    <w:rsidRoot w:val="00BF456E"/>
    <w:rsid w:val="000032D4"/>
    <w:rsid w:val="000129AA"/>
    <w:rsid w:val="000268BB"/>
    <w:rsid w:val="0002774C"/>
    <w:rsid w:val="0004459B"/>
    <w:rsid w:val="00050457"/>
    <w:rsid w:val="00057008"/>
    <w:rsid w:val="000733E4"/>
    <w:rsid w:val="000763ED"/>
    <w:rsid w:val="000808F9"/>
    <w:rsid w:val="00080C57"/>
    <w:rsid w:val="00086518"/>
    <w:rsid w:val="000903E0"/>
    <w:rsid w:val="00092DA1"/>
    <w:rsid w:val="0009460E"/>
    <w:rsid w:val="000959B1"/>
    <w:rsid w:val="000A465C"/>
    <w:rsid w:val="000A7049"/>
    <w:rsid w:val="000B1561"/>
    <w:rsid w:val="000D2361"/>
    <w:rsid w:val="000D2EA9"/>
    <w:rsid w:val="000E0BD9"/>
    <w:rsid w:val="000E2E1F"/>
    <w:rsid w:val="000E3726"/>
    <w:rsid w:val="000E40AA"/>
    <w:rsid w:val="001124AC"/>
    <w:rsid w:val="00113710"/>
    <w:rsid w:val="00137EB8"/>
    <w:rsid w:val="001B23F8"/>
    <w:rsid w:val="001B410F"/>
    <w:rsid w:val="001D04BF"/>
    <w:rsid w:val="001D6C1F"/>
    <w:rsid w:val="001D6FE4"/>
    <w:rsid w:val="001E292A"/>
    <w:rsid w:val="001E63B3"/>
    <w:rsid w:val="001F4B35"/>
    <w:rsid w:val="001F74EC"/>
    <w:rsid w:val="001F76C6"/>
    <w:rsid w:val="00204109"/>
    <w:rsid w:val="00211164"/>
    <w:rsid w:val="00216DA0"/>
    <w:rsid w:val="002244C7"/>
    <w:rsid w:val="00226090"/>
    <w:rsid w:val="0023750E"/>
    <w:rsid w:val="00241635"/>
    <w:rsid w:val="002477BB"/>
    <w:rsid w:val="002519E1"/>
    <w:rsid w:val="00260289"/>
    <w:rsid w:val="0026131B"/>
    <w:rsid w:val="00277A8A"/>
    <w:rsid w:val="0029712D"/>
    <w:rsid w:val="002A2E86"/>
    <w:rsid w:val="002A5D59"/>
    <w:rsid w:val="002D0D91"/>
    <w:rsid w:val="00302DAF"/>
    <w:rsid w:val="00335894"/>
    <w:rsid w:val="003412CC"/>
    <w:rsid w:val="00354857"/>
    <w:rsid w:val="0035723E"/>
    <w:rsid w:val="003702F2"/>
    <w:rsid w:val="003923A4"/>
    <w:rsid w:val="00396CC1"/>
    <w:rsid w:val="003A0AE2"/>
    <w:rsid w:val="003A2899"/>
    <w:rsid w:val="003A37BB"/>
    <w:rsid w:val="003B5D0C"/>
    <w:rsid w:val="003C4C68"/>
    <w:rsid w:val="003D6894"/>
    <w:rsid w:val="003D7BC2"/>
    <w:rsid w:val="003E0554"/>
    <w:rsid w:val="003E7142"/>
    <w:rsid w:val="003F58B0"/>
    <w:rsid w:val="00405715"/>
    <w:rsid w:val="00415368"/>
    <w:rsid w:val="0042069A"/>
    <w:rsid w:val="00425A8C"/>
    <w:rsid w:val="004308BA"/>
    <w:rsid w:val="0045533B"/>
    <w:rsid w:val="00456E71"/>
    <w:rsid w:val="004619ED"/>
    <w:rsid w:val="0047065B"/>
    <w:rsid w:val="004806ED"/>
    <w:rsid w:val="00485D13"/>
    <w:rsid w:val="00493594"/>
    <w:rsid w:val="00494A8C"/>
    <w:rsid w:val="00495511"/>
    <w:rsid w:val="004B5F68"/>
    <w:rsid w:val="004C38A6"/>
    <w:rsid w:val="004D17FE"/>
    <w:rsid w:val="004E5FB9"/>
    <w:rsid w:val="00524988"/>
    <w:rsid w:val="00545192"/>
    <w:rsid w:val="00547047"/>
    <w:rsid w:val="005502C9"/>
    <w:rsid w:val="00555E31"/>
    <w:rsid w:val="005822A2"/>
    <w:rsid w:val="00592A9F"/>
    <w:rsid w:val="005935D5"/>
    <w:rsid w:val="005B2152"/>
    <w:rsid w:val="005B6DD7"/>
    <w:rsid w:val="005F29AE"/>
    <w:rsid w:val="0060101E"/>
    <w:rsid w:val="00606A25"/>
    <w:rsid w:val="00614ED5"/>
    <w:rsid w:val="00625933"/>
    <w:rsid w:val="00641332"/>
    <w:rsid w:val="00641FDD"/>
    <w:rsid w:val="00656291"/>
    <w:rsid w:val="00665B76"/>
    <w:rsid w:val="00672F32"/>
    <w:rsid w:val="00675311"/>
    <w:rsid w:val="006A4CF3"/>
    <w:rsid w:val="006C66F5"/>
    <w:rsid w:val="006D2069"/>
    <w:rsid w:val="00720656"/>
    <w:rsid w:val="00724158"/>
    <w:rsid w:val="00731932"/>
    <w:rsid w:val="0073776B"/>
    <w:rsid w:val="0074619F"/>
    <w:rsid w:val="007510D8"/>
    <w:rsid w:val="0075227B"/>
    <w:rsid w:val="00754A55"/>
    <w:rsid w:val="007602AC"/>
    <w:rsid w:val="00774526"/>
    <w:rsid w:val="00786275"/>
    <w:rsid w:val="007864E9"/>
    <w:rsid w:val="007876A5"/>
    <w:rsid w:val="00793F89"/>
    <w:rsid w:val="007A59F9"/>
    <w:rsid w:val="007B09C6"/>
    <w:rsid w:val="007B16EB"/>
    <w:rsid w:val="007B4C21"/>
    <w:rsid w:val="007C34CB"/>
    <w:rsid w:val="007C35A9"/>
    <w:rsid w:val="007E0CB3"/>
    <w:rsid w:val="007E1365"/>
    <w:rsid w:val="0081799C"/>
    <w:rsid w:val="00825027"/>
    <w:rsid w:val="00831FCF"/>
    <w:rsid w:val="00832BFC"/>
    <w:rsid w:val="00843C3C"/>
    <w:rsid w:val="00844E94"/>
    <w:rsid w:val="0085383A"/>
    <w:rsid w:val="00853A51"/>
    <w:rsid w:val="00860453"/>
    <w:rsid w:val="008719D9"/>
    <w:rsid w:val="0087308F"/>
    <w:rsid w:val="0088433D"/>
    <w:rsid w:val="008845E7"/>
    <w:rsid w:val="008A3116"/>
    <w:rsid w:val="008C5850"/>
    <w:rsid w:val="008D03D2"/>
    <w:rsid w:val="008E4EC7"/>
    <w:rsid w:val="008F31AF"/>
    <w:rsid w:val="008F4FC3"/>
    <w:rsid w:val="0090296F"/>
    <w:rsid w:val="009061C3"/>
    <w:rsid w:val="00915FCD"/>
    <w:rsid w:val="00925508"/>
    <w:rsid w:val="0093095B"/>
    <w:rsid w:val="0093267C"/>
    <w:rsid w:val="0094302B"/>
    <w:rsid w:val="00951361"/>
    <w:rsid w:val="0095328A"/>
    <w:rsid w:val="00960A49"/>
    <w:rsid w:val="009814AA"/>
    <w:rsid w:val="009A1D4F"/>
    <w:rsid w:val="009E21A8"/>
    <w:rsid w:val="00A02387"/>
    <w:rsid w:val="00A14DF0"/>
    <w:rsid w:val="00A26F5C"/>
    <w:rsid w:val="00A32FB9"/>
    <w:rsid w:val="00A424CB"/>
    <w:rsid w:val="00A57E9C"/>
    <w:rsid w:val="00A63F0F"/>
    <w:rsid w:val="00A65329"/>
    <w:rsid w:val="00A703E6"/>
    <w:rsid w:val="00A75979"/>
    <w:rsid w:val="00A95174"/>
    <w:rsid w:val="00A969DA"/>
    <w:rsid w:val="00A96CC1"/>
    <w:rsid w:val="00AA62F1"/>
    <w:rsid w:val="00AB1B8D"/>
    <w:rsid w:val="00AB287B"/>
    <w:rsid w:val="00AC411B"/>
    <w:rsid w:val="00AD6461"/>
    <w:rsid w:val="00AE6A0A"/>
    <w:rsid w:val="00AF15EE"/>
    <w:rsid w:val="00B043E0"/>
    <w:rsid w:val="00B32C5D"/>
    <w:rsid w:val="00B40BAC"/>
    <w:rsid w:val="00B5026B"/>
    <w:rsid w:val="00B652DA"/>
    <w:rsid w:val="00B82D5A"/>
    <w:rsid w:val="00B87910"/>
    <w:rsid w:val="00BA7597"/>
    <w:rsid w:val="00BC2803"/>
    <w:rsid w:val="00BE1F0E"/>
    <w:rsid w:val="00BE5D30"/>
    <w:rsid w:val="00BE685C"/>
    <w:rsid w:val="00BF456E"/>
    <w:rsid w:val="00C00194"/>
    <w:rsid w:val="00C03DD0"/>
    <w:rsid w:val="00C07BB8"/>
    <w:rsid w:val="00C27D88"/>
    <w:rsid w:val="00C31D2D"/>
    <w:rsid w:val="00C400FB"/>
    <w:rsid w:val="00C52B78"/>
    <w:rsid w:val="00C57829"/>
    <w:rsid w:val="00C579A3"/>
    <w:rsid w:val="00C61171"/>
    <w:rsid w:val="00C66E35"/>
    <w:rsid w:val="00C833A2"/>
    <w:rsid w:val="00C83F29"/>
    <w:rsid w:val="00C97473"/>
    <w:rsid w:val="00CB0B61"/>
    <w:rsid w:val="00CB6B51"/>
    <w:rsid w:val="00CC4ABC"/>
    <w:rsid w:val="00CD77A1"/>
    <w:rsid w:val="00CE5260"/>
    <w:rsid w:val="00CF2854"/>
    <w:rsid w:val="00D00B84"/>
    <w:rsid w:val="00D00FD5"/>
    <w:rsid w:val="00D0768D"/>
    <w:rsid w:val="00D3220D"/>
    <w:rsid w:val="00D51763"/>
    <w:rsid w:val="00D716F4"/>
    <w:rsid w:val="00D8397C"/>
    <w:rsid w:val="00DA0AF0"/>
    <w:rsid w:val="00DA2CF7"/>
    <w:rsid w:val="00DA52DA"/>
    <w:rsid w:val="00DB0B52"/>
    <w:rsid w:val="00DC3A54"/>
    <w:rsid w:val="00DD007A"/>
    <w:rsid w:val="00DE3860"/>
    <w:rsid w:val="00E06366"/>
    <w:rsid w:val="00E13A1A"/>
    <w:rsid w:val="00E3050C"/>
    <w:rsid w:val="00E40E4B"/>
    <w:rsid w:val="00E4216D"/>
    <w:rsid w:val="00E56541"/>
    <w:rsid w:val="00E65D7F"/>
    <w:rsid w:val="00E80E46"/>
    <w:rsid w:val="00E958BB"/>
    <w:rsid w:val="00EA2A23"/>
    <w:rsid w:val="00EA68BD"/>
    <w:rsid w:val="00EB2428"/>
    <w:rsid w:val="00EC5765"/>
    <w:rsid w:val="00EE108D"/>
    <w:rsid w:val="00EE7626"/>
    <w:rsid w:val="00EF44CE"/>
    <w:rsid w:val="00EF6A3A"/>
    <w:rsid w:val="00F36265"/>
    <w:rsid w:val="00F50B80"/>
    <w:rsid w:val="00F52160"/>
    <w:rsid w:val="00F55AFC"/>
    <w:rsid w:val="00F62096"/>
    <w:rsid w:val="00F625F4"/>
    <w:rsid w:val="00F63079"/>
    <w:rsid w:val="00F6620A"/>
    <w:rsid w:val="00F74F7B"/>
    <w:rsid w:val="00F7530E"/>
    <w:rsid w:val="00F757B9"/>
    <w:rsid w:val="00F8182E"/>
    <w:rsid w:val="00F96E84"/>
    <w:rsid w:val="00FC3E42"/>
    <w:rsid w:val="00FE506A"/>
    <w:rsid w:val="00FF202B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E619D-CB0E-435B-A2A3-0D72290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6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link w:val="Heading1Char"/>
    <w:uiPriority w:val="9"/>
    <w:qFormat/>
    <w:locked/>
    <w:rsid w:val="001D6C1F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C34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7C34CB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semiHidden/>
    <w:rsid w:val="00BF456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BF456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semiHidden/>
    <w:rsid w:val="00BF456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BF456E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rsid w:val="00A703E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C34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D7B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qFormat/>
    <w:rsid w:val="00C61171"/>
    <w:pPr>
      <w:ind w:left="720"/>
      <w:contextualSpacing/>
    </w:pPr>
  </w:style>
  <w:style w:type="paragraph" w:styleId="NormalWeb">
    <w:name w:val="Normal (Web)"/>
    <w:basedOn w:val="Normal"/>
    <w:uiPriority w:val="99"/>
    <w:rsid w:val="00844E9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maintitle">
    <w:name w:val="maintitle"/>
    <w:basedOn w:val="DefaultParagraphFont"/>
    <w:rsid w:val="00E3050C"/>
  </w:style>
  <w:style w:type="character" w:styleId="FollowedHyperlink">
    <w:name w:val="FollowedHyperlink"/>
    <w:rsid w:val="00960A49"/>
    <w:rPr>
      <w:color w:val="800080"/>
      <w:u w:val="single"/>
    </w:rPr>
  </w:style>
  <w:style w:type="character" w:styleId="Strong">
    <w:name w:val="Strong"/>
    <w:uiPriority w:val="22"/>
    <w:qFormat/>
    <w:locked/>
    <w:rsid w:val="00DE3860"/>
    <w:rPr>
      <w:b/>
      <w:bCs/>
    </w:rPr>
  </w:style>
  <w:style w:type="character" w:styleId="Emphasis">
    <w:name w:val="Emphasis"/>
    <w:uiPriority w:val="20"/>
    <w:qFormat/>
    <w:locked/>
    <w:rsid w:val="00DE3860"/>
    <w:rPr>
      <w:i/>
      <w:iCs/>
    </w:rPr>
  </w:style>
  <w:style w:type="character" w:styleId="HTMLCite">
    <w:name w:val="HTML Cite"/>
    <w:uiPriority w:val="99"/>
    <w:unhideWhenUsed/>
    <w:rsid w:val="003D6894"/>
    <w:rPr>
      <w:i/>
      <w:iCs/>
    </w:rPr>
  </w:style>
  <w:style w:type="character" w:customStyle="1" w:styleId="Heading1Char">
    <w:name w:val="Heading 1 Char"/>
    <w:link w:val="Heading1"/>
    <w:uiPriority w:val="9"/>
    <w:rsid w:val="001D6C1F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urnalclub@psiwe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web.org/events/journal-clu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aglobal.zoom.us/j/6432848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96dc6479-e616-4b57-91d9-9a433fe4fcdb" value=""/>
  <element uid="7349a702-6462-4442-88eb-c64cd513835c" value=""/>
</sisl>
</file>

<file path=customXml/itemProps1.xml><?xml version="1.0" encoding="utf-8"?>
<ds:datastoreItem xmlns:ds="http://schemas.openxmlformats.org/officeDocument/2006/customXml" ds:itemID="{6FA16C1C-8256-449A-ABE2-B1A324924A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Quanticate</Company>
  <LinksUpToDate>false</LinksUpToDate>
  <CharactersWithSpaces>2082</CharactersWithSpaces>
  <SharedDoc>false</SharedDoc>
  <HLinks>
    <vt:vector size="24" baseType="variant">
      <vt:variant>
        <vt:i4>5308521</vt:i4>
      </vt:variant>
      <vt:variant>
        <vt:i4>9</vt:i4>
      </vt:variant>
      <vt:variant>
        <vt:i4>0</vt:i4>
      </vt:variant>
      <vt:variant>
        <vt:i4>5</vt:i4>
      </vt:variant>
      <vt:variant>
        <vt:lpwstr>mailto:journalclub@psiweb.org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http://www.psiweb.org/events/journal-club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http://www.psiweb.org/events/journal-club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http://www.wiley.com/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YE75820</dc:creator>
  <cp:keywords>*$%PUB-*$%ClinTrials</cp:keywords>
  <cp:lastModifiedBy>Mairead North</cp:lastModifiedBy>
  <cp:revision>3</cp:revision>
  <cp:lastPrinted>2014-10-24T09:37:00Z</cp:lastPrinted>
  <dcterms:created xsi:type="dcterms:W3CDTF">2017-08-17T09:45:00Z</dcterms:created>
  <dcterms:modified xsi:type="dcterms:W3CDTF">2017-08-22T12:49:00Z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b42d2dbd-49f6-4567-8269-b153837dbe49</vt:lpwstr>
  </property>
  <property fmtid="{D5CDD505-2E9C-101B-9397-08002B2CF9AE}" pid="3" name="bjSaver">
    <vt:lpwstr>lx3G2hhTAC7ggv3vcIgH8KOL7O+BT7lD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uid="96dc6479-e616-4b57-91d9-9a433fe4fcdb" value="" /&gt;&lt;element uid="7349a702-6462-4442-88eb-c64cd513835c" value="" /&gt;&lt;/sisl&gt;</vt:lpwstr>
  </property>
  <property fmtid="{D5CDD505-2E9C-101B-9397-08002B2CF9AE}" pid="6" name="bjDocumentSecurityLabel">
    <vt:lpwstr>Public - Clinical Trials  </vt:lpwstr>
  </property>
</Properties>
</file>